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953" w:rsidRDefault="002F5953" w:rsidP="002F5953">
      <w:pPr>
        <w:pStyle w:val="Heading1"/>
      </w:pPr>
      <w:r>
        <w:t xml:space="preserve">Operational Policy: </w:t>
      </w:r>
      <w:proofErr w:type="spellStart"/>
      <w:r w:rsidR="00113C25">
        <w:t>Homai</w:t>
      </w:r>
      <w:proofErr w:type="spellEnd"/>
      <w:r w:rsidR="00113C25">
        <w:t xml:space="preserve"> Campus School Attendance</w:t>
      </w:r>
      <w:r>
        <w:t xml:space="preserve"> (NAG 6)</w:t>
      </w:r>
    </w:p>
    <w:p w:rsidR="000A6563" w:rsidRDefault="000A6563" w:rsidP="000A6563">
      <w:pPr>
        <w:pStyle w:val="Heading2"/>
      </w:pPr>
      <w:r>
        <w:t>Blind &amp; Low Vision Education Network NZ</w:t>
      </w:r>
    </w:p>
    <w:p w:rsidR="002F5953" w:rsidRDefault="002F5953" w:rsidP="002F5953"/>
    <w:p w:rsidR="002F5953" w:rsidRDefault="002F5953" w:rsidP="002F5953">
      <w:pPr>
        <w:pStyle w:val="Heading2"/>
      </w:pPr>
      <w:r>
        <w:t>Statement of Intent:</w:t>
      </w:r>
    </w:p>
    <w:p w:rsidR="003D26C8" w:rsidRDefault="003D26C8" w:rsidP="003D26C8">
      <w:pPr>
        <w:pStyle w:val="NoSpacing"/>
      </w:pPr>
      <w:r w:rsidRPr="000A6E1E">
        <w:t xml:space="preserve">Every child has the right to an education – from the age of six years there is a legal requirement for </w:t>
      </w:r>
      <w:proofErr w:type="spellStart"/>
      <w:r w:rsidR="000A6563">
        <w:t>ākonga</w:t>
      </w:r>
      <w:proofErr w:type="spellEnd"/>
      <w:r w:rsidRPr="000A6E1E">
        <w:t xml:space="preserve"> to attend school.  Parents and schools have an obligation to ensure </w:t>
      </w:r>
      <w:proofErr w:type="spellStart"/>
      <w:r w:rsidR="000A6563">
        <w:t>ākonga</w:t>
      </w:r>
      <w:proofErr w:type="spellEnd"/>
      <w:r w:rsidRPr="000A6E1E">
        <w:t xml:space="preserve"> are enrolled in and </w:t>
      </w:r>
      <w:r>
        <w:t xml:space="preserve">are attending school.  </w:t>
      </w:r>
      <w:proofErr w:type="spellStart"/>
      <w:r w:rsidR="000A6563">
        <w:t>Ākonga</w:t>
      </w:r>
      <w:proofErr w:type="spellEnd"/>
      <w:r w:rsidRPr="000A6E1E">
        <w:t xml:space="preserve"> who are </w:t>
      </w:r>
      <w:r>
        <w:t xml:space="preserve">present and </w:t>
      </w:r>
      <w:r w:rsidRPr="000A6E1E">
        <w:t>engaged</w:t>
      </w:r>
      <w:r>
        <w:t xml:space="preserve"> at</w:t>
      </w:r>
      <w:r w:rsidRPr="000A6E1E">
        <w:t xml:space="preserve"> school </w:t>
      </w:r>
      <w:r>
        <w:t xml:space="preserve">learn </w:t>
      </w:r>
      <w:r w:rsidRPr="000A6E1E">
        <w:t>and achieve.</w:t>
      </w:r>
    </w:p>
    <w:p w:rsidR="003D26C8" w:rsidRDefault="003D26C8" w:rsidP="003D26C8">
      <w:pPr>
        <w:pStyle w:val="NoSpacing"/>
      </w:pPr>
    </w:p>
    <w:p w:rsidR="003D26C8" w:rsidRPr="003D26C8" w:rsidRDefault="003D26C8" w:rsidP="003D26C8">
      <w:pPr>
        <w:pStyle w:val="NoSpacing"/>
      </w:pPr>
      <w:r w:rsidRPr="003D26C8">
        <w:t xml:space="preserve">The Education Act 1989 ("the Act") and the Education (School Attendance) Regulations 1951 ("the Regulations") impose legal obligations on school boards of trustees, principals, teachers, and parents that relate to </w:t>
      </w:r>
      <w:proofErr w:type="spellStart"/>
      <w:r w:rsidR="000A6563">
        <w:t>ākonga</w:t>
      </w:r>
      <w:proofErr w:type="spellEnd"/>
      <w:r w:rsidRPr="003D26C8">
        <w:t xml:space="preserve"> enrolment and attendance at school.</w:t>
      </w:r>
    </w:p>
    <w:p w:rsidR="003D26C8" w:rsidRDefault="003D26C8" w:rsidP="003D26C8">
      <w:pPr>
        <w:pStyle w:val="NoSpacing"/>
      </w:pPr>
    </w:p>
    <w:p w:rsidR="003D26C8" w:rsidRPr="003D26C8" w:rsidRDefault="003D26C8" w:rsidP="003D26C8">
      <w:pPr>
        <w:pStyle w:val="NoSpacing"/>
      </w:pPr>
      <w:r w:rsidRPr="003D26C8">
        <w:t>Every person who is required to be enrolled at a registered school must attend the school whenever it is open unless they are exempted from attendance in accordance with the Act.</w:t>
      </w:r>
    </w:p>
    <w:p w:rsidR="003D26C8" w:rsidRDefault="003D26C8" w:rsidP="003D26C8">
      <w:pPr>
        <w:pStyle w:val="NoSpacing"/>
      </w:pPr>
    </w:p>
    <w:p w:rsidR="002F5953" w:rsidRDefault="003D26C8" w:rsidP="002F5953">
      <w:pPr>
        <w:pStyle w:val="NoSpacing"/>
      </w:pPr>
      <w:r>
        <w:t>The Blind &amp; Low Vision Education Network NZ (BLENNZ) will</w:t>
      </w:r>
      <w:r w:rsidR="002320E5">
        <w:t xml:space="preserve"> take all reasonable steps to </w:t>
      </w:r>
      <w:r>
        <w:t>follow Section 25 and Section 31 of the Act in terms of making</w:t>
      </w:r>
      <w:r w:rsidR="002320E5">
        <w:t xml:space="preserve"> sure </w:t>
      </w:r>
      <w:proofErr w:type="spellStart"/>
      <w:r w:rsidR="000A6563">
        <w:t>ākonga</w:t>
      </w:r>
      <w:proofErr w:type="spellEnd"/>
      <w:r w:rsidR="002320E5">
        <w:t xml:space="preserve"> attend school when it is open.</w:t>
      </w:r>
    </w:p>
    <w:p w:rsidR="00D14B74" w:rsidRDefault="00D14B74" w:rsidP="002F5953">
      <w:pPr>
        <w:pStyle w:val="NoSpacing"/>
      </w:pPr>
    </w:p>
    <w:p w:rsidR="002F5953" w:rsidRDefault="002F5953" w:rsidP="002F5953">
      <w:pPr>
        <w:pStyle w:val="NoSpacing"/>
      </w:pPr>
    </w:p>
    <w:p w:rsidR="002F5953" w:rsidRDefault="002F5953" w:rsidP="002F5953">
      <w:pPr>
        <w:pStyle w:val="Heading2"/>
      </w:pPr>
      <w:r>
        <w:t>Policy Requirements:</w:t>
      </w:r>
    </w:p>
    <w:p w:rsidR="0044403B" w:rsidRDefault="0044403B" w:rsidP="002F5953">
      <w:pPr>
        <w:spacing w:after="0"/>
        <w:ind w:left="720" w:hanging="720"/>
        <w:jc w:val="both"/>
      </w:pPr>
      <w:r>
        <w:t>1.</w:t>
      </w:r>
      <w:r>
        <w:tab/>
        <w:t xml:space="preserve">The </w:t>
      </w:r>
      <w:proofErr w:type="spellStart"/>
      <w:r>
        <w:t>Homai</w:t>
      </w:r>
      <w:proofErr w:type="spellEnd"/>
      <w:r>
        <w:t xml:space="preserve"> Campus School will take pro-active steps to increase </w:t>
      </w:r>
      <w:proofErr w:type="spellStart"/>
      <w:r w:rsidR="000A6563">
        <w:t>ākonga</w:t>
      </w:r>
      <w:proofErr w:type="spellEnd"/>
      <w:r>
        <w:t xml:space="preserve"> attendance and will make all attempts to work with families to support their </w:t>
      </w:r>
      <w:r w:rsidR="000A6563">
        <w:t>child’s</w:t>
      </w:r>
      <w:r>
        <w:t xml:space="preserve"> attendance at school.</w:t>
      </w:r>
    </w:p>
    <w:p w:rsidR="0044403B" w:rsidRDefault="0044403B" w:rsidP="002F5953">
      <w:pPr>
        <w:spacing w:after="0"/>
        <w:ind w:left="720" w:hanging="720"/>
        <w:jc w:val="both"/>
      </w:pPr>
    </w:p>
    <w:p w:rsidR="002F5953" w:rsidRDefault="002F5953" w:rsidP="002F5953">
      <w:pPr>
        <w:spacing w:after="0"/>
        <w:ind w:left="720" w:hanging="720"/>
        <w:jc w:val="both"/>
      </w:pPr>
      <w:r>
        <w:t xml:space="preserve">2. </w:t>
      </w:r>
      <w:r>
        <w:tab/>
      </w:r>
      <w:proofErr w:type="spellStart"/>
      <w:r w:rsidR="000A6563">
        <w:t>Ākonga</w:t>
      </w:r>
      <w:proofErr w:type="spellEnd"/>
      <w:r>
        <w:t xml:space="preserve"> attendance will be recorded twice daily on the School’s </w:t>
      </w:r>
      <w:r w:rsidR="000A6563">
        <w:t>Student</w:t>
      </w:r>
      <w:r>
        <w:t xml:space="preserve"> Management System (</w:t>
      </w:r>
      <w:proofErr w:type="spellStart"/>
      <w:r>
        <w:t>Etap</w:t>
      </w:r>
      <w:proofErr w:type="spellEnd"/>
      <w:r>
        <w:t>); together with the reason for any absence.</w:t>
      </w:r>
      <w:r w:rsidR="00A36FFF">
        <w:t xml:space="preserve"> </w:t>
      </w:r>
    </w:p>
    <w:p w:rsidR="00A36FFF" w:rsidRDefault="00A36FFF" w:rsidP="002F5953">
      <w:pPr>
        <w:spacing w:after="0"/>
        <w:ind w:left="720" w:hanging="720"/>
        <w:jc w:val="both"/>
      </w:pPr>
    </w:p>
    <w:p w:rsidR="002F5953" w:rsidRDefault="002F5953" w:rsidP="002F5953">
      <w:pPr>
        <w:spacing w:after="0"/>
        <w:ind w:left="720" w:hanging="720"/>
        <w:jc w:val="both"/>
      </w:pPr>
      <w:r>
        <w:t xml:space="preserve">3. </w:t>
      </w:r>
      <w:r>
        <w:tab/>
        <w:t>Lateness will be recorded i</w:t>
      </w:r>
      <w:r w:rsidR="00A36FFF">
        <w:t xml:space="preserve">n the </w:t>
      </w:r>
      <w:r w:rsidR="000A6563">
        <w:t>Student</w:t>
      </w:r>
      <w:r w:rsidR="00A36FFF">
        <w:t xml:space="preserve"> Management System as well as the time the </w:t>
      </w:r>
      <w:proofErr w:type="spellStart"/>
      <w:r w:rsidR="000A6563">
        <w:t>ākonga</w:t>
      </w:r>
      <w:proofErr w:type="spellEnd"/>
      <w:r w:rsidR="00A36FFF">
        <w:t xml:space="preserve"> arrived at school.</w:t>
      </w:r>
    </w:p>
    <w:p w:rsidR="00A36FFF" w:rsidRDefault="00A36FFF" w:rsidP="002F5953">
      <w:pPr>
        <w:spacing w:after="0"/>
        <w:ind w:left="720" w:hanging="720"/>
        <w:jc w:val="both"/>
      </w:pPr>
    </w:p>
    <w:p w:rsidR="002F5953" w:rsidRDefault="002F5953" w:rsidP="002F5953">
      <w:pPr>
        <w:spacing w:after="0"/>
        <w:ind w:left="720" w:hanging="720"/>
        <w:jc w:val="both"/>
      </w:pPr>
      <w:r>
        <w:t>4.</w:t>
      </w:r>
      <w:r>
        <w:tab/>
        <w:t>Parents/caregivers will be contacted as soon as is practicable in relation to any unexplained or unjustified absence.</w:t>
      </w:r>
    </w:p>
    <w:p w:rsidR="00A36FFF" w:rsidRDefault="00A36FFF" w:rsidP="002F5953">
      <w:pPr>
        <w:spacing w:after="0"/>
        <w:ind w:left="720" w:hanging="720"/>
        <w:jc w:val="both"/>
      </w:pPr>
    </w:p>
    <w:p w:rsidR="00A36FFF" w:rsidRDefault="002F5953" w:rsidP="002F5953">
      <w:pPr>
        <w:spacing w:after="0"/>
        <w:ind w:left="720" w:hanging="720"/>
        <w:jc w:val="both"/>
      </w:pPr>
      <w:r>
        <w:t xml:space="preserve">5. </w:t>
      </w:r>
      <w:r>
        <w:tab/>
        <w:t xml:space="preserve">Protocols will be developed on the recording of </w:t>
      </w:r>
      <w:proofErr w:type="spellStart"/>
      <w:r w:rsidR="000A6563">
        <w:t>ākonga</w:t>
      </w:r>
      <w:proofErr w:type="spellEnd"/>
      <w:r>
        <w:t xml:space="preserve"> attendance and on the steps which the school will take in order to maximise </w:t>
      </w:r>
      <w:proofErr w:type="spellStart"/>
      <w:r w:rsidR="000A6563">
        <w:t>ākonga</w:t>
      </w:r>
      <w:proofErr w:type="spellEnd"/>
      <w:r>
        <w:t xml:space="preserve"> attendance.  The protocols will include an outline of which kinds of absence are considered as ‘justified’, together with steps to be taken in the case of ‘unjustified’ absences.</w:t>
      </w:r>
    </w:p>
    <w:p w:rsidR="002F5953" w:rsidRDefault="002F5953" w:rsidP="002F5953">
      <w:pPr>
        <w:spacing w:after="0"/>
        <w:ind w:left="720" w:hanging="720"/>
        <w:jc w:val="both"/>
      </w:pPr>
      <w:r>
        <w:t xml:space="preserve"> </w:t>
      </w:r>
    </w:p>
    <w:p w:rsidR="002F5953" w:rsidRDefault="002F5953" w:rsidP="002F5953">
      <w:pPr>
        <w:spacing w:after="0"/>
        <w:ind w:left="720" w:hanging="720"/>
        <w:jc w:val="both"/>
      </w:pPr>
      <w:r>
        <w:t xml:space="preserve">6.  </w:t>
      </w:r>
      <w:r>
        <w:tab/>
        <w:t xml:space="preserve">Stand-down, suspension, exclusion and expulsion procedures will be undertaken following the guidelines in the </w:t>
      </w:r>
      <w:proofErr w:type="spellStart"/>
      <w:r w:rsidR="000A6563">
        <w:t>Ākonga</w:t>
      </w:r>
      <w:proofErr w:type="spellEnd"/>
      <w:r>
        <w:t xml:space="preserve"> Support Handbook.</w:t>
      </w:r>
    </w:p>
    <w:p w:rsidR="00D14B74" w:rsidRDefault="00D14B74">
      <w:pPr>
        <w:rPr>
          <w:rFonts w:eastAsiaTheme="majorEastAsia" w:cstheme="majorBidi"/>
          <w:b/>
          <w:sz w:val="32"/>
          <w:szCs w:val="26"/>
          <w:lang w:val="en-GB"/>
        </w:rPr>
      </w:pPr>
      <w:r>
        <w:rPr>
          <w:lang w:val="en-GB"/>
        </w:rPr>
        <w:br w:type="page"/>
      </w:r>
    </w:p>
    <w:p w:rsidR="00D14B74" w:rsidRDefault="00D14B74" w:rsidP="00D14B74">
      <w:pPr>
        <w:pStyle w:val="Heading2"/>
        <w:rPr>
          <w:lang w:val="en-GB"/>
        </w:rPr>
      </w:pPr>
      <w:r>
        <w:rPr>
          <w:lang w:val="en-GB"/>
        </w:rPr>
        <w:lastRenderedPageBreak/>
        <w:t>Supporting Documents:</w:t>
      </w:r>
    </w:p>
    <w:p w:rsidR="00A36FFF" w:rsidRDefault="00A36FFF" w:rsidP="00D14B74">
      <w:pPr>
        <w:spacing w:after="0"/>
        <w:ind w:left="720" w:hanging="720"/>
        <w:jc w:val="both"/>
      </w:pPr>
    </w:p>
    <w:p w:rsidR="00D14B74" w:rsidRDefault="00D14B74" w:rsidP="00D14B74">
      <w:pPr>
        <w:spacing w:after="0"/>
        <w:ind w:left="720" w:hanging="720"/>
        <w:jc w:val="both"/>
      </w:pPr>
      <w:r>
        <w:t xml:space="preserve">Attendance Register within the </w:t>
      </w:r>
      <w:r w:rsidR="000A6563">
        <w:t>Student</w:t>
      </w:r>
      <w:r>
        <w:t xml:space="preserve"> Management System (can be accessed through</w:t>
      </w:r>
    </w:p>
    <w:p w:rsidR="00D14B74" w:rsidRDefault="00D14B74" w:rsidP="00D14B74">
      <w:pPr>
        <w:spacing w:after="0"/>
        <w:ind w:left="720" w:hanging="720"/>
        <w:jc w:val="both"/>
      </w:pPr>
      <w:proofErr w:type="spellStart"/>
      <w:r>
        <w:t>Etap</w:t>
      </w:r>
      <w:proofErr w:type="spellEnd"/>
      <w:r>
        <w:t>).</w:t>
      </w:r>
      <w:bookmarkStart w:id="0" w:name="_GoBack"/>
      <w:bookmarkEnd w:id="0"/>
    </w:p>
    <w:p w:rsidR="000A6563" w:rsidRDefault="000A6563" w:rsidP="003D26C8">
      <w:pPr>
        <w:spacing w:after="0"/>
        <w:ind w:left="720" w:hanging="720"/>
        <w:jc w:val="both"/>
      </w:pPr>
    </w:p>
    <w:p w:rsidR="00D14B74" w:rsidRDefault="007F62AD" w:rsidP="003D26C8">
      <w:pPr>
        <w:spacing w:after="0"/>
        <w:ind w:left="720" w:hanging="720"/>
        <w:jc w:val="both"/>
      </w:pPr>
      <w:hyperlink r:id="rId7" w:history="1">
        <w:r w:rsidR="000A6563">
          <w:rPr>
            <w:rStyle w:val="Hyperlink"/>
          </w:rPr>
          <w:t>Managing student attendance – Education in New Zealand</w:t>
        </w:r>
      </w:hyperlink>
    </w:p>
    <w:p w:rsidR="00D14B74" w:rsidRDefault="00D14B74" w:rsidP="003D26C8">
      <w:pPr>
        <w:spacing w:after="0"/>
        <w:ind w:left="720" w:hanging="720"/>
        <w:jc w:val="both"/>
      </w:pPr>
    </w:p>
    <w:p w:rsidR="000A6563" w:rsidRDefault="007F62AD" w:rsidP="003D26C8">
      <w:pPr>
        <w:spacing w:after="0"/>
        <w:ind w:left="720" w:hanging="720"/>
        <w:jc w:val="both"/>
      </w:pPr>
      <w:hyperlink r:id="rId8" w:history="1">
        <w:r w:rsidR="000A6563">
          <w:rPr>
            <w:rStyle w:val="Hyperlink"/>
          </w:rPr>
          <w:t>Legal responsibilities and national guidelines for schools on attendance – Education in New Zealand</w:t>
        </w:r>
      </w:hyperlink>
    </w:p>
    <w:p w:rsidR="000A6563" w:rsidRDefault="000A6563" w:rsidP="003D26C8">
      <w:pPr>
        <w:spacing w:after="0"/>
        <w:ind w:left="720" w:hanging="720"/>
        <w:jc w:val="both"/>
      </w:pPr>
    </w:p>
    <w:p w:rsidR="004801DC" w:rsidRDefault="004801DC" w:rsidP="003D26C8">
      <w:pPr>
        <w:spacing w:after="0"/>
        <w:ind w:left="720" w:hanging="720"/>
        <w:jc w:val="both"/>
      </w:pPr>
    </w:p>
    <w:p w:rsidR="00D14B74" w:rsidRDefault="004801DC" w:rsidP="004801DC">
      <w:pPr>
        <w:spacing w:after="0"/>
        <w:ind w:left="720" w:hanging="720"/>
        <w:jc w:val="both"/>
      </w:pPr>
      <w:r>
        <w:t>Approved:</w:t>
      </w:r>
      <w:r w:rsidR="00734B1C">
        <w:tab/>
      </w:r>
      <w:r w:rsidR="00734B1C" w:rsidRPr="00154236">
        <w:rPr>
          <w:noProof/>
          <w:lang w:eastAsia="en-NZ"/>
        </w:rPr>
        <w:drawing>
          <wp:inline distT="0" distB="0" distL="0" distR="0" wp14:anchorId="79CA39DB" wp14:editId="5E1A8C3B">
            <wp:extent cx="1094105" cy="410210"/>
            <wp:effectExtent l="0" t="0" r="0" b="8890"/>
            <wp:docPr id="1" name="Picture 1" descr="H:\2021\2021 Signatures\K Stobb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1\2021 Signatures\K Stobbs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rsidR="004801DC" w:rsidRDefault="004801DC" w:rsidP="004801DC">
      <w:pPr>
        <w:spacing w:after="0"/>
        <w:ind w:left="720" w:hanging="720"/>
        <w:jc w:val="both"/>
      </w:pPr>
    </w:p>
    <w:p w:rsidR="004801DC" w:rsidRDefault="004801DC" w:rsidP="004801DC">
      <w:pPr>
        <w:spacing w:after="0"/>
        <w:ind w:left="720" w:hanging="720"/>
        <w:jc w:val="both"/>
      </w:pPr>
      <w:r>
        <w:t>Date:</w:t>
      </w:r>
      <w:r w:rsidR="000C6D28">
        <w:tab/>
        <w:t>7 July 2021</w:t>
      </w:r>
    </w:p>
    <w:p w:rsidR="000A6563" w:rsidRDefault="000A6563" w:rsidP="003D26C8">
      <w:pPr>
        <w:spacing w:after="0"/>
        <w:ind w:left="720" w:hanging="720"/>
        <w:jc w:val="both"/>
      </w:pPr>
    </w:p>
    <w:p w:rsidR="000A6563" w:rsidRDefault="000A6563" w:rsidP="003D26C8">
      <w:pPr>
        <w:spacing w:after="0"/>
        <w:ind w:left="720" w:hanging="720"/>
        <w:jc w:val="both"/>
      </w:pPr>
      <w:r>
        <w:t>Next Review:</w:t>
      </w:r>
      <w:r w:rsidR="004801DC">
        <w:t xml:space="preserve"> 2024</w:t>
      </w:r>
    </w:p>
    <w:p w:rsidR="002F5953" w:rsidRDefault="002F5953">
      <w:r>
        <w:br w:type="page"/>
      </w:r>
    </w:p>
    <w:p w:rsidR="002F5953" w:rsidRPr="00BC09E6" w:rsidRDefault="002F5953" w:rsidP="00A36FFF">
      <w:pPr>
        <w:pStyle w:val="Heading1"/>
      </w:pPr>
      <w:r w:rsidRPr="00BC09E6">
        <w:lastRenderedPageBreak/>
        <w:t>Procedure / Protocols</w:t>
      </w:r>
    </w:p>
    <w:p w:rsidR="002F5953" w:rsidRPr="00BC09E6" w:rsidRDefault="002F5953" w:rsidP="002F5953">
      <w:pPr>
        <w:pStyle w:val="Default"/>
        <w:rPr>
          <w:b/>
          <w:bCs/>
        </w:rPr>
      </w:pPr>
    </w:p>
    <w:p w:rsidR="002F5953" w:rsidRPr="00BC09E6" w:rsidRDefault="002F5953" w:rsidP="00A36FFF">
      <w:pPr>
        <w:pStyle w:val="Heading2"/>
      </w:pPr>
      <w:r w:rsidRPr="00BC09E6">
        <w:t>Recording attendance</w:t>
      </w:r>
    </w:p>
    <w:p w:rsidR="002F5953" w:rsidRPr="00BC09E6" w:rsidRDefault="00A36FFF" w:rsidP="00A36FFF">
      <w:pPr>
        <w:pStyle w:val="Default"/>
        <w:ind w:left="720" w:hanging="720"/>
      </w:pPr>
      <w:r>
        <w:t>1.</w:t>
      </w:r>
      <w:r>
        <w:tab/>
      </w:r>
      <w:proofErr w:type="spellStart"/>
      <w:r w:rsidR="000A6563">
        <w:t>Ākonga</w:t>
      </w:r>
      <w:proofErr w:type="spellEnd"/>
      <w:r w:rsidR="002F5953" w:rsidRPr="00BC09E6">
        <w:t xml:space="preserve"> attendance will be recorded electronically by the class teacher (whether that be the </w:t>
      </w:r>
      <w:r w:rsidR="002F5953">
        <w:t>class</w:t>
      </w:r>
      <w:r w:rsidR="002F5953" w:rsidRPr="00BC09E6">
        <w:t xml:space="preserve"> teacher or a different teacher – </w:t>
      </w:r>
      <w:proofErr w:type="spellStart"/>
      <w:r w:rsidR="002F5953" w:rsidRPr="00BC09E6">
        <w:t>eg</w:t>
      </w:r>
      <w:proofErr w:type="spellEnd"/>
      <w:r w:rsidR="002F5953" w:rsidRPr="00BC09E6">
        <w:t xml:space="preserve"> a relieving teacher) using the school’s </w:t>
      </w:r>
      <w:r w:rsidR="009C1813">
        <w:t>Student</w:t>
      </w:r>
      <w:r w:rsidR="002F5953" w:rsidRPr="00BC09E6">
        <w:t xml:space="preserve"> Management System in the classroom two times a day, at the beginning of morning school, and at the beginning of afternoon school. </w:t>
      </w:r>
    </w:p>
    <w:p w:rsidR="002F5953" w:rsidRPr="00BC09E6" w:rsidRDefault="002F5953" w:rsidP="002F5953">
      <w:pPr>
        <w:pStyle w:val="Default"/>
      </w:pPr>
    </w:p>
    <w:p w:rsidR="002F5953" w:rsidRPr="00BC09E6" w:rsidRDefault="002F5953" w:rsidP="00A36FFF">
      <w:pPr>
        <w:pStyle w:val="Default"/>
        <w:ind w:left="720" w:hanging="720"/>
      </w:pPr>
      <w:r w:rsidRPr="00BC09E6">
        <w:t>2.</w:t>
      </w:r>
      <w:r w:rsidR="00A36FFF">
        <w:tab/>
      </w:r>
      <w:r w:rsidRPr="00BC09E6">
        <w:t xml:space="preserve">For </w:t>
      </w:r>
      <w:proofErr w:type="spellStart"/>
      <w:r w:rsidR="000A6563">
        <w:t>ākonga</w:t>
      </w:r>
      <w:proofErr w:type="spellEnd"/>
      <w:r w:rsidRPr="00BC09E6">
        <w:t xml:space="preserve"> who are absent, the class teacher will record the code for the absence, “P” if present, “l” if late, “?” if absent. </w:t>
      </w:r>
    </w:p>
    <w:p w:rsidR="002F5953" w:rsidRPr="00BC09E6" w:rsidRDefault="002F5953" w:rsidP="002F5953">
      <w:pPr>
        <w:pStyle w:val="Default"/>
      </w:pPr>
    </w:p>
    <w:p w:rsidR="002F5953" w:rsidRPr="00BC09E6" w:rsidRDefault="002F5953" w:rsidP="00A36FFF">
      <w:pPr>
        <w:pStyle w:val="Default"/>
        <w:ind w:left="720" w:hanging="720"/>
      </w:pPr>
      <w:r w:rsidRPr="00BC09E6">
        <w:t>3.</w:t>
      </w:r>
      <w:r w:rsidR="00A36FFF">
        <w:tab/>
      </w:r>
      <w:r w:rsidRPr="00BC09E6">
        <w:t xml:space="preserve">The teacher will record lateness to school, as well as the time the </w:t>
      </w:r>
      <w:proofErr w:type="spellStart"/>
      <w:r w:rsidR="000A6563">
        <w:t>ākonga</w:t>
      </w:r>
      <w:proofErr w:type="spellEnd"/>
      <w:r w:rsidRPr="00BC09E6">
        <w:t xml:space="preserve"> arrived at school and any authorised or unauthorised intermittent periods of absence during the school day. </w:t>
      </w:r>
    </w:p>
    <w:p w:rsidR="002F5953" w:rsidRPr="00BC09E6" w:rsidRDefault="002F5953" w:rsidP="002F5953">
      <w:pPr>
        <w:pStyle w:val="Default"/>
      </w:pPr>
    </w:p>
    <w:p w:rsidR="002F5953" w:rsidRPr="00BC09E6" w:rsidRDefault="002F5953" w:rsidP="00A36FFF">
      <w:pPr>
        <w:pStyle w:val="Default"/>
        <w:ind w:left="720" w:hanging="720"/>
      </w:pPr>
      <w:r w:rsidRPr="00BC09E6">
        <w:t>4.</w:t>
      </w:r>
      <w:r w:rsidR="00A36FFF">
        <w:tab/>
      </w:r>
      <w:r w:rsidRPr="00BC09E6">
        <w:t xml:space="preserve">Whenever possible, parents/caregivers will be encouraged to advise the school of an impending absence ahead of time. When this is not possible, then parents/caregivers will be asked to inform the school as soon as possible (e.g. by phone on the day of a </w:t>
      </w:r>
      <w:r w:rsidR="009C1813">
        <w:t>child’s</w:t>
      </w:r>
      <w:r w:rsidRPr="00BC09E6">
        <w:t xml:space="preserve"> illness). </w:t>
      </w:r>
    </w:p>
    <w:p w:rsidR="002F5953" w:rsidRPr="00BC09E6" w:rsidRDefault="002F5953" w:rsidP="002F5953">
      <w:pPr>
        <w:pStyle w:val="Default"/>
      </w:pPr>
    </w:p>
    <w:p w:rsidR="002F5953" w:rsidRPr="00BC09E6" w:rsidRDefault="002F5953" w:rsidP="00A36FFF">
      <w:pPr>
        <w:pStyle w:val="Default"/>
        <w:ind w:left="720" w:hanging="720"/>
      </w:pPr>
      <w:r w:rsidRPr="00BC09E6">
        <w:t>5.</w:t>
      </w:r>
      <w:r w:rsidR="00A36FFF">
        <w:tab/>
      </w:r>
      <w:r w:rsidRPr="00BC09E6">
        <w:t xml:space="preserve">The following methods of explaining </w:t>
      </w:r>
      <w:proofErr w:type="spellStart"/>
      <w:r w:rsidR="000A6563">
        <w:t>ākonga</w:t>
      </w:r>
      <w:proofErr w:type="spellEnd"/>
      <w:r w:rsidRPr="00BC09E6">
        <w:t xml:space="preserve"> absences, either before or after the event, will be accepted from parents/caregivers to the class teacher, senior teacher or coordinator school programmes: </w:t>
      </w:r>
    </w:p>
    <w:p w:rsidR="002F5953" w:rsidRPr="00BC09E6" w:rsidRDefault="00A36FFF" w:rsidP="002F5953">
      <w:pPr>
        <w:pStyle w:val="Default"/>
        <w:spacing w:after="14"/>
        <w:ind w:left="720"/>
      </w:pPr>
      <w:r>
        <w:t>a)</w:t>
      </w:r>
      <w:r>
        <w:tab/>
      </w:r>
      <w:proofErr w:type="gramStart"/>
      <w:r w:rsidR="002F5953" w:rsidRPr="00BC09E6">
        <w:t>a</w:t>
      </w:r>
      <w:proofErr w:type="gramEnd"/>
      <w:r w:rsidR="002F5953" w:rsidRPr="00BC09E6">
        <w:t xml:space="preserve"> phone call </w:t>
      </w:r>
    </w:p>
    <w:p w:rsidR="002F5953" w:rsidRPr="00BC09E6" w:rsidRDefault="002F5953" w:rsidP="002F5953">
      <w:pPr>
        <w:pStyle w:val="Default"/>
        <w:spacing w:after="14"/>
        <w:ind w:left="720"/>
      </w:pPr>
      <w:r w:rsidRPr="00BC09E6">
        <w:t>b</w:t>
      </w:r>
      <w:r w:rsidR="00A36FFF">
        <w:t>)</w:t>
      </w:r>
      <w:r w:rsidR="00A36FFF">
        <w:tab/>
      </w:r>
      <w:proofErr w:type="gramStart"/>
      <w:r w:rsidRPr="00BC09E6">
        <w:t>a</w:t>
      </w:r>
      <w:proofErr w:type="gramEnd"/>
      <w:r w:rsidRPr="00BC09E6">
        <w:t xml:space="preserve"> face-to-face explanation </w:t>
      </w:r>
    </w:p>
    <w:p w:rsidR="002F5953" w:rsidRPr="00BC09E6" w:rsidRDefault="002F5953" w:rsidP="002F5953">
      <w:pPr>
        <w:pStyle w:val="Default"/>
        <w:spacing w:after="14"/>
        <w:ind w:left="720"/>
      </w:pPr>
      <w:r w:rsidRPr="00BC09E6">
        <w:t>c</w:t>
      </w:r>
      <w:r w:rsidR="00A36FFF">
        <w:t>)</w:t>
      </w:r>
      <w:r w:rsidR="00A36FFF">
        <w:tab/>
      </w:r>
      <w:proofErr w:type="gramStart"/>
      <w:r w:rsidRPr="00BC09E6">
        <w:t>a</w:t>
      </w:r>
      <w:proofErr w:type="gramEnd"/>
      <w:r w:rsidRPr="00BC09E6">
        <w:t xml:space="preserve"> note </w:t>
      </w:r>
    </w:p>
    <w:p w:rsidR="002F5953" w:rsidRPr="00BC09E6" w:rsidRDefault="00A36FFF" w:rsidP="002F5953">
      <w:pPr>
        <w:pStyle w:val="Default"/>
        <w:spacing w:after="14"/>
        <w:ind w:left="720"/>
      </w:pPr>
      <w:r>
        <w:t>)</w:t>
      </w:r>
      <w:r>
        <w:tab/>
      </w:r>
      <w:r w:rsidR="002F5953" w:rsidRPr="00BC09E6">
        <w:t xml:space="preserve">a text message </w:t>
      </w:r>
    </w:p>
    <w:p w:rsidR="002F5953" w:rsidRPr="00BC09E6" w:rsidRDefault="002F5953" w:rsidP="002F5953">
      <w:pPr>
        <w:pStyle w:val="Default"/>
        <w:ind w:left="720"/>
      </w:pPr>
      <w:r w:rsidRPr="00BC09E6">
        <w:t>e</w:t>
      </w:r>
      <w:r w:rsidR="00A36FFF">
        <w:t>)</w:t>
      </w:r>
      <w:r w:rsidR="00A36FFF">
        <w:tab/>
      </w:r>
      <w:proofErr w:type="gramStart"/>
      <w:r w:rsidRPr="00BC09E6">
        <w:t>an</w:t>
      </w:r>
      <w:proofErr w:type="gramEnd"/>
      <w:r w:rsidRPr="00BC09E6">
        <w:t xml:space="preserve"> email message </w:t>
      </w:r>
    </w:p>
    <w:p w:rsidR="002F5953" w:rsidRPr="00BC09E6" w:rsidRDefault="002F5953" w:rsidP="002F5953">
      <w:pPr>
        <w:pStyle w:val="Default"/>
      </w:pPr>
    </w:p>
    <w:p w:rsidR="002F5953" w:rsidRPr="00BC09E6" w:rsidRDefault="002F5953" w:rsidP="00A36FFF">
      <w:pPr>
        <w:pStyle w:val="Default"/>
        <w:ind w:left="720" w:hanging="720"/>
      </w:pPr>
      <w:r w:rsidRPr="00BC09E6">
        <w:t>6.</w:t>
      </w:r>
      <w:r w:rsidR="00A36FFF">
        <w:tab/>
      </w:r>
      <w:r w:rsidRPr="00BC09E6">
        <w:t xml:space="preserve">Half an hour after the start of morning and afternoon school, the School and Residential </w:t>
      </w:r>
      <w:r w:rsidRPr="00F730E2">
        <w:rPr>
          <w:color w:val="auto"/>
        </w:rPr>
        <w:t xml:space="preserve">Administration staff will use the SMS to identify the </w:t>
      </w:r>
      <w:proofErr w:type="spellStart"/>
      <w:r w:rsidR="000A6563">
        <w:rPr>
          <w:color w:val="auto"/>
        </w:rPr>
        <w:t>ākonga</w:t>
      </w:r>
      <w:proofErr w:type="spellEnd"/>
      <w:r w:rsidRPr="00F730E2">
        <w:rPr>
          <w:color w:val="auto"/>
        </w:rPr>
        <w:t xml:space="preserve"> who are absent. In the case of those for whom no explanation has been received by the school, they will contact a parent/caregiver by phone. </w:t>
      </w:r>
      <w:r w:rsidRPr="00BC09E6">
        <w:t xml:space="preserve">If an explanation is received this will be recorded as the reason for the absence in the SMS, using the Attendance Codes 2011. </w:t>
      </w:r>
      <w:r>
        <w:t xml:space="preserve">  All contacts and attempted contacts will be recorded in </w:t>
      </w:r>
      <w:proofErr w:type="spellStart"/>
      <w:r>
        <w:t>Etap</w:t>
      </w:r>
      <w:proofErr w:type="spellEnd"/>
      <w:r>
        <w:t>.</w:t>
      </w:r>
    </w:p>
    <w:p w:rsidR="002F5953" w:rsidRPr="00BC09E6" w:rsidRDefault="002F5953" w:rsidP="002F5953">
      <w:pPr>
        <w:pStyle w:val="Default"/>
      </w:pPr>
    </w:p>
    <w:p w:rsidR="002F5953" w:rsidRPr="00BC09E6" w:rsidRDefault="00A36FFF" w:rsidP="00A36FFF">
      <w:pPr>
        <w:ind w:left="720" w:hanging="720"/>
      </w:pPr>
      <w:r>
        <w:t>7.</w:t>
      </w:r>
      <w:r>
        <w:tab/>
      </w:r>
      <w:r w:rsidR="002F5953" w:rsidRPr="00BC09E6">
        <w:t xml:space="preserve">If the absence remains unexplained when the </w:t>
      </w:r>
      <w:proofErr w:type="spellStart"/>
      <w:r w:rsidR="000A6563">
        <w:t>ākonga</w:t>
      </w:r>
      <w:proofErr w:type="spellEnd"/>
      <w:r w:rsidR="002F5953" w:rsidRPr="00BC09E6">
        <w:t xml:space="preserve"> returns to school, the class teacher will seek to obtain an absence note through the home/school notebook or contact the parents/caregivers by phone. If no satisfactory explanation for an absence has been received by the school within a week of the return to school</w:t>
      </w:r>
      <w:r>
        <w:t xml:space="preserve"> </w:t>
      </w:r>
      <w:r w:rsidR="002F5953" w:rsidRPr="00BC09E6">
        <w:t xml:space="preserve">then the class teacher will record the </w:t>
      </w:r>
      <w:proofErr w:type="spellStart"/>
      <w:r w:rsidR="000A6563">
        <w:t>ākonga</w:t>
      </w:r>
      <w:proofErr w:type="spellEnd"/>
      <w:r w:rsidR="002F5953" w:rsidRPr="00BC09E6">
        <w:t xml:space="preserve"> as having been truant. (If a satisfactory explanation is subsequently received, then the coding of the absence will be changed by the class teacher – and the change shown in the register.) </w:t>
      </w:r>
    </w:p>
    <w:p w:rsidR="002F5953" w:rsidRPr="00BC09E6" w:rsidRDefault="002F5953" w:rsidP="002F5953">
      <w:pPr>
        <w:pStyle w:val="Default"/>
      </w:pPr>
    </w:p>
    <w:p w:rsidR="00A36FFF" w:rsidRDefault="00A36FFF">
      <w:pPr>
        <w:rPr>
          <w:rFonts w:cs="Arial"/>
          <w:color w:val="000000"/>
          <w:szCs w:val="24"/>
        </w:rPr>
      </w:pPr>
      <w:r>
        <w:br w:type="page"/>
      </w:r>
    </w:p>
    <w:p w:rsidR="002F5953" w:rsidRDefault="00A36FFF" w:rsidP="00A36FFF">
      <w:pPr>
        <w:pStyle w:val="Default"/>
        <w:ind w:left="720" w:hanging="720"/>
      </w:pPr>
      <w:r>
        <w:lastRenderedPageBreak/>
        <w:t>8.</w:t>
      </w:r>
      <w:r>
        <w:tab/>
      </w:r>
      <w:r w:rsidR="002F5953" w:rsidRPr="00BC09E6">
        <w:t>Once each term, the Senior Manager School will review the school’s att</w:t>
      </w:r>
      <w:r>
        <w:t>endance/ absence statistics and</w:t>
      </w:r>
      <w:r w:rsidR="002F5953" w:rsidRPr="00BC09E6">
        <w:t xml:space="preserve"> where there is a concern, will discuss it w</w:t>
      </w:r>
      <w:r>
        <w:t xml:space="preserve">ith the relevant class teacher </w:t>
      </w:r>
      <w:r w:rsidR="002F5953" w:rsidRPr="00BC09E6">
        <w:t xml:space="preserve">with a view to agreeing on a strategy to deal with the concern. </w:t>
      </w:r>
      <w:r w:rsidR="009C1813">
        <w:t>This may be delegated to the Coordinator School Programmes.</w:t>
      </w:r>
    </w:p>
    <w:p w:rsidR="00A36FFF" w:rsidRDefault="002F5953" w:rsidP="002F5953">
      <w:pPr>
        <w:pStyle w:val="Default"/>
        <w:numPr>
          <w:ilvl w:val="0"/>
          <w:numId w:val="1"/>
        </w:numPr>
      </w:pPr>
      <w:r w:rsidRPr="00BC09E6">
        <w:t xml:space="preserve">If </w:t>
      </w:r>
      <w:r w:rsidR="009C1813">
        <w:t>there are</w:t>
      </w:r>
      <w:r w:rsidRPr="00BC09E6">
        <w:t xml:space="preserve"> a number of unexplained absences </w:t>
      </w:r>
      <w:r>
        <w:t xml:space="preserve">a reminder will go home to provide an opportunity for the family to provide the reason for the absence. </w:t>
      </w:r>
    </w:p>
    <w:p w:rsidR="002F5953" w:rsidRDefault="002F5953" w:rsidP="00A36FFF">
      <w:pPr>
        <w:pStyle w:val="Default"/>
        <w:ind w:left="360" w:firstLine="360"/>
      </w:pPr>
      <w:r>
        <w:t>(Stage 1)</w:t>
      </w:r>
    </w:p>
    <w:p w:rsidR="002F5953" w:rsidRDefault="002F5953" w:rsidP="002F5953">
      <w:pPr>
        <w:pStyle w:val="Default"/>
        <w:numPr>
          <w:ilvl w:val="0"/>
          <w:numId w:val="1"/>
        </w:numPr>
      </w:pPr>
      <w:r>
        <w:t>If concern continues a meeting with the family will be requested to work with the family to improve absence.  The legal obligations of the family will be outlined also at this meeting. (Stage 2)</w:t>
      </w:r>
    </w:p>
    <w:p w:rsidR="002F5953" w:rsidRDefault="002F5953" w:rsidP="002F5953">
      <w:pPr>
        <w:pStyle w:val="Default"/>
        <w:numPr>
          <w:ilvl w:val="0"/>
          <w:numId w:val="1"/>
        </w:numPr>
      </w:pPr>
      <w:r w:rsidRPr="00BC09E6">
        <w:t>If the unexpl</w:t>
      </w:r>
      <w:r>
        <w:t xml:space="preserve">ained absences persist a </w:t>
      </w:r>
      <w:r w:rsidRPr="00BC09E6">
        <w:t xml:space="preserve">warning letter will be sent that indicates that other agencies may be involved e.g. Attendance Services, </w:t>
      </w:r>
      <w:proofErr w:type="spellStart"/>
      <w:r w:rsidR="000A6563">
        <w:t>Ākonga</w:t>
      </w:r>
      <w:proofErr w:type="spellEnd"/>
      <w:r w:rsidRPr="00BC09E6">
        <w:t xml:space="preserve"> Teams.</w:t>
      </w:r>
      <w:r>
        <w:t xml:space="preserve"> (Stage 3).  This and the previous 2 stages may occur more than once.</w:t>
      </w:r>
    </w:p>
    <w:p w:rsidR="002F5953" w:rsidRDefault="002F5953" w:rsidP="002F5953">
      <w:pPr>
        <w:pStyle w:val="Default"/>
        <w:numPr>
          <w:ilvl w:val="0"/>
          <w:numId w:val="1"/>
        </w:numPr>
      </w:pPr>
      <w:r>
        <w:t>If despite all the above the attendance does not improve discussion will be held with the Principal and Board of Trustees Chairperson and a formal warning letter will be sent that indicates legal action.  It will still offer the opportunity for discussion. (Stage 4)</w:t>
      </w:r>
    </w:p>
    <w:p w:rsidR="002F5953" w:rsidRPr="00BC09E6" w:rsidRDefault="002F5953" w:rsidP="002F5953">
      <w:pPr>
        <w:pStyle w:val="Default"/>
      </w:pPr>
    </w:p>
    <w:p w:rsidR="002F5953" w:rsidRPr="00BC09E6" w:rsidRDefault="002F5953" w:rsidP="00A36FFF">
      <w:pPr>
        <w:pStyle w:val="Default"/>
        <w:ind w:left="720" w:hanging="720"/>
      </w:pPr>
      <w:r w:rsidRPr="00BC09E6">
        <w:t>9.</w:t>
      </w:r>
      <w:r w:rsidR="00A36FFF">
        <w:tab/>
      </w:r>
      <w:r w:rsidRPr="00BC09E6">
        <w:t>Information on attendance requirements and absence protocols will be given to parents/caregivers as part of the school’s Enrolment Pack.</w:t>
      </w:r>
      <w:r w:rsidR="004801DC">
        <w:t xml:space="preserve"> This information will also be placed on the school’s website and a reminder notice will be put in the school newsletter at least once a year.</w:t>
      </w:r>
      <w:r w:rsidRPr="00BC09E6">
        <w:t xml:space="preserve"> </w:t>
      </w:r>
    </w:p>
    <w:p w:rsidR="002F5953" w:rsidRPr="00BC09E6" w:rsidRDefault="002F5953" w:rsidP="002F5953">
      <w:pPr>
        <w:pStyle w:val="Default"/>
      </w:pPr>
    </w:p>
    <w:p w:rsidR="002F5953" w:rsidRPr="00BC09E6" w:rsidRDefault="002F5953" w:rsidP="00A36FFF">
      <w:pPr>
        <w:pStyle w:val="Default"/>
        <w:ind w:left="720" w:hanging="720"/>
      </w:pPr>
      <w:r w:rsidRPr="00BC09E6">
        <w:t>10.</w:t>
      </w:r>
      <w:r w:rsidR="00A36FFF">
        <w:tab/>
      </w:r>
      <w:r w:rsidRPr="00BC09E6">
        <w:t>In order to comply with th</w:t>
      </w:r>
      <w:r w:rsidR="004801DC">
        <w:t xml:space="preserve">e requirements of a roll audit </w:t>
      </w:r>
      <w:r w:rsidRPr="00BC09E6">
        <w:t xml:space="preserve">paper returns </w:t>
      </w:r>
      <w:r w:rsidR="004801DC">
        <w:t xml:space="preserve">will be completed </w:t>
      </w:r>
      <w:r w:rsidRPr="00BC09E6">
        <w:t xml:space="preserve">for five days around 1 March and 1 July </w:t>
      </w:r>
      <w:r w:rsidR="004801DC">
        <w:t xml:space="preserve">and retained </w:t>
      </w:r>
      <w:r w:rsidRPr="00BC09E6">
        <w:t>(</w:t>
      </w:r>
      <w:proofErr w:type="spellStart"/>
      <w:r w:rsidRPr="00BC09E6">
        <w:t>ie</w:t>
      </w:r>
      <w:proofErr w:type="spellEnd"/>
      <w:r w:rsidRPr="00BC09E6">
        <w:t xml:space="preserve"> for the two school days prior to the date in question, on that date, and for the two school days immediately after that date). On these days, in addition to recording </w:t>
      </w:r>
      <w:proofErr w:type="spellStart"/>
      <w:r w:rsidR="000A6563">
        <w:t>ākonga</w:t>
      </w:r>
      <w:proofErr w:type="spellEnd"/>
      <w:r w:rsidRPr="00BC09E6">
        <w:t xml:space="preserve"> attendance and absences in the SMS as usual, the class teacher will also record this information on printed class lists, which </w:t>
      </w:r>
      <w:r w:rsidR="00A36FFF">
        <w:t>they</w:t>
      </w:r>
      <w:r w:rsidRPr="00BC09E6">
        <w:t xml:space="preserve"> will sign. These lists are to be stored centrally and may be asked for during a roll audit. </w:t>
      </w:r>
    </w:p>
    <w:p w:rsidR="002F5953" w:rsidRPr="00BC09E6" w:rsidRDefault="002F5953" w:rsidP="002F5953">
      <w:pPr>
        <w:pStyle w:val="Default"/>
      </w:pPr>
    </w:p>
    <w:p w:rsidR="002F5953" w:rsidRPr="00BC09E6" w:rsidRDefault="00A36FFF" w:rsidP="00A36FFF">
      <w:pPr>
        <w:pStyle w:val="Default"/>
        <w:ind w:left="720" w:hanging="720"/>
      </w:pPr>
      <w:r>
        <w:t>11.</w:t>
      </w:r>
      <w:r>
        <w:tab/>
      </w:r>
      <w:r w:rsidR="002F5953" w:rsidRPr="00BC09E6">
        <w:t xml:space="preserve">In the case of </w:t>
      </w:r>
      <w:proofErr w:type="spellStart"/>
      <w:r w:rsidR="000A6563">
        <w:t>ākonga</w:t>
      </w:r>
      <w:proofErr w:type="spellEnd"/>
      <w:r w:rsidR="002F5953" w:rsidRPr="00BC09E6">
        <w:t xml:space="preserve"> who is engaged in learning that is taking place not under the direct supervision of the school, the </w:t>
      </w:r>
      <w:r w:rsidR="009C1813">
        <w:t>Senior Manager School</w:t>
      </w:r>
      <w:r w:rsidR="002F5953" w:rsidRPr="00BC09E6">
        <w:t xml:space="preserve"> will </w:t>
      </w:r>
      <w:r w:rsidR="00A375CF">
        <w:t xml:space="preserve">use </w:t>
      </w:r>
      <w:r>
        <w:t>their</w:t>
      </w:r>
      <w:r w:rsidR="002F5953" w:rsidRPr="00BC09E6">
        <w:t xml:space="preserve"> discretion to decide as to whether the </w:t>
      </w:r>
      <w:proofErr w:type="spellStart"/>
      <w:r w:rsidR="000A6563">
        <w:t>ākonga</w:t>
      </w:r>
      <w:proofErr w:type="spellEnd"/>
      <w:r w:rsidR="002F5953" w:rsidRPr="00BC09E6">
        <w:t xml:space="preserve"> will be marked as present or absent from school. Each case will be taken on its merits. </w:t>
      </w:r>
    </w:p>
    <w:p w:rsidR="002F5953" w:rsidRPr="00BC09E6" w:rsidRDefault="002F5953" w:rsidP="002F5953">
      <w:pPr>
        <w:pStyle w:val="Default"/>
      </w:pPr>
    </w:p>
    <w:p w:rsidR="002F5953" w:rsidRPr="00F730E2" w:rsidRDefault="002F5953" w:rsidP="00A36FFF">
      <w:pPr>
        <w:pStyle w:val="Heading3"/>
      </w:pPr>
      <w:r>
        <w:t xml:space="preserve">Examples of </w:t>
      </w:r>
      <w:r w:rsidRPr="00F730E2">
        <w:t>Justified Absences</w:t>
      </w:r>
    </w:p>
    <w:p w:rsidR="002F5953" w:rsidRDefault="002F5953" w:rsidP="002F5953">
      <w:pPr>
        <w:pStyle w:val="Default"/>
      </w:pPr>
      <w:r>
        <w:t>Cultural or sporting representation (regional or national)</w:t>
      </w:r>
    </w:p>
    <w:p w:rsidR="002F5953" w:rsidRDefault="002F5953" w:rsidP="002F5953">
      <w:pPr>
        <w:pStyle w:val="Default"/>
      </w:pPr>
      <w:r>
        <w:t>Bereavement</w:t>
      </w:r>
    </w:p>
    <w:p w:rsidR="002F5953" w:rsidRDefault="002F5953" w:rsidP="002F5953">
      <w:pPr>
        <w:pStyle w:val="Default"/>
      </w:pPr>
      <w:r>
        <w:t>Force majeure – road closure, flooding, bus breakdown, car accident, fire, earthquake</w:t>
      </w:r>
    </w:p>
    <w:p w:rsidR="002F5953" w:rsidRDefault="002F5953" w:rsidP="002F5953">
      <w:pPr>
        <w:pStyle w:val="Default"/>
      </w:pPr>
      <w:r>
        <w:t>Exceptional family circumstance</w:t>
      </w:r>
    </w:p>
    <w:p w:rsidR="002F5953" w:rsidRDefault="002F5953" w:rsidP="002F5953">
      <w:pPr>
        <w:pStyle w:val="Default"/>
      </w:pPr>
      <w:r>
        <w:t>Illness</w:t>
      </w:r>
    </w:p>
    <w:p w:rsidR="002F5953" w:rsidRDefault="002F5953" w:rsidP="002F5953">
      <w:pPr>
        <w:pStyle w:val="Default"/>
      </w:pPr>
      <w:r>
        <w:t>Appointment other than medical / dental</w:t>
      </w:r>
    </w:p>
    <w:p w:rsidR="002F5953" w:rsidRDefault="002F5953" w:rsidP="002F5953">
      <w:pPr>
        <w:pStyle w:val="Default"/>
      </w:pPr>
      <w:r>
        <w:t>Exam leave</w:t>
      </w:r>
    </w:p>
    <w:p w:rsidR="002F5953" w:rsidRDefault="002F5953" w:rsidP="002F5953">
      <w:pPr>
        <w:pStyle w:val="Default"/>
      </w:pPr>
      <w:r>
        <w:t>Bullying – if being followed up at school</w:t>
      </w:r>
    </w:p>
    <w:p w:rsidR="002F5953" w:rsidRDefault="002F5953" w:rsidP="002F5953">
      <w:pPr>
        <w:pStyle w:val="Default"/>
      </w:pPr>
      <w:r>
        <w:t>Medical or dental appointment</w:t>
      </w:r>
    </w:p>
    <w:p w:rsidR="002F5953" w:rsidRDefault="002F5953" w:rsidP="002F5953">
      <w:pPr>
        <w:pStyle w:val="Default"/>
      </w:pPr>
      <w:r>
        <w:t>Internal school activity</w:t>
      </w:r>
    </w:p>
    <w:p w:rsidR="002F5953" w:rsidRDefault="002F5953" w:rsidP="002F5953">
      <w:pPr>
        <w:pStyle w:val="Default"/>
      </w:pPr>
    </w:p>
    <w:p w:rsidR="002F5953" w:rsidRPr="00F730E2" w:rsidRDefault="002F5953" w:rsidP="00A36FFF">
      <w:pPr>
        <w:pStyle w:val="Heading3"/>
      </w:pPr>
      <w:r>
        <w:lastRenderedPageBreak/>
        <w:t xml:space="preserve">Examples of </w:t>
      </w:r>
      <w:r w:rsidRPr="00F730E2">
        <w:t>Unjustified Absences</w:t>
      </w:r>
    </w:p>
    <w:p w:rsidR="002F5953" w:rsidRDefault="002F5953" w:rsidP="002F5953">
      <w:pPr>
        <w:pStyle w:val="Default"/>
      </w:pPr>
      <w:r>
        <w:t>No explanation – truan</w:t>
      </w:r>
      <w:r w:rsidR="00A36FFF">
        <w:t>cy</w:t>
      </w:r>
    </w:p>
    <w:p w:rsidR="002F5953" w:rsidRDefault="002F5953" w:rsidP="002F5953">
      <w:pPr>
        <w:pStyle w:val="Default"/>
      </w:pPr>
      <w:r>
        <w:t>Holiday in New Zealand</w:t>
      </w:r>
    </w:p>
    <w:p w:rsidR="002F5953" w:rsidRDefault="002F5953" w:rsidP="002F5953">
      <w:pPr>
        <w:pStyle w:val="Default"/>
      </w:pPr>
      <w:r>
        <w:t>Holiday overseas</w:t>
      </w:r>
    </w:p>
    <w:p w:rsidR="002F5953" w:rsidRDefault="002F5953" w:rsidP="002F5953">
      <w:pPr>
        <w:pStyle w:val="Default"/>
      </w:pPr>
      <w:r>
        <w:t>Sleeping in</w:t>
      </w:r>
    </w:p>
    <w:p w:rsidR="002F5953" w:rsidRDefault="002F5953" w:rsidP="002F5953">
      <w:pPr>
        <w:pStyle w:val="Default"/>
      </w:pPr>
      <w:r>
        <w:t xml:space="preserve">Recovering from weekend’s </w:t>
      </w:r>
      <w:r w:rsidR="00A36FFF">
        <w:t>activities</w:t>
      </w:r>
    </w:p>
    <w:p w:rsidR="002F5953" w:rsidRDefault="002F5953" w:rsidP="002F5953">
      <w:pPr>
        <w:pStyle w:val="Default"/>
      </w:pPr>
      <w:r>
        <w:t>Sales/shopping/birthday</w:t>
      </w:r>
    </w:p>
    <w:p w:rsidR="002F5953" w:rsidRDefault="002F5953" w:rsidP="002F5953">
      <w:pPr>
        <w:pStyle w:val="Default"/>
      </w:pPr>
      <w:r>
        <w:t>Cat run over</w:t>
      </w:r>
    </w:p>
    <w:p w:rsidR="002F5953" w:rsidRDefault="002F5953" w:rsidP="002F5953">
      <w:pPr>
        <w:pStyle w:val="Default"/>
      </w:pPr>
      <w:r>
        <w:t>Babysitting (could possibly fit into exception</w:t>
      </w:r>
      <w:r w:rsidR="00A36FFF">
        <w:t>al</w:t>
      </w:r>
      <w:r>
        <w:t xml:space="preserve"> family circumstances</w:t>
      </w:r>
      <w:r w:rsidR="00A36FFF">
        <w:t>)</w:t>
      </w:r>
    </w:p>
    <w:p w:rsidR="002F5953" w:rsidRDefault="002F5953" w:rsidP="002F5953">
      <w:pPr>
        <w:pStyle w:val="Default"/>
      </w:pPr>
      <w:r>
        <w:t>Mother sick – child had to cook and clean</w:t>
      </w:r>
    </w:p>
    <w:p w:rsidR="002F5953" w:rsidRDefault="002F5953" w:rsidP="002F5953">
      <w:pPr>
        <w:pStyle w:val="Default"/>
      </w:pPr>
      <w:r>
        <w:t>Waiting for a service person to call</w:t>
      </w:r>
    </w:p>
    <w:p w:rsidR="002F5953" w:rsidRDefault="002F5953" w:rsidP="002F5953">
      <w:pPr>
        <w:pStyle w:val="Default"/>
      </w:pPr>
      <w:r>
        <w:t>Visiting an ill relative</w:t>
      </w:r>
    </w:p>
    <w:p w:rsidR="002F5953" w:rsidRDefault="002F5953" w:rsidP="002F5953">
      <w:pPr>
        <w:pStyle w:val="Default"/>
      </w:pPr>
      <w:r>
        <w:t>Taking the dog to the vet</w:t>
      </w:r>
    </w:p>
    <w:p w:rsidR="002F5953" w:rsidRDefault="002F5953" w:rsidP="002F5953">
      <w:pPr>
        <w:pStyle w:val="Default"/>
      </w:pPr>
      <w:r>
        <w:t>Moving house, packing, unpacking</w:t>
      </w:r>
    </w:p>
    <w:p w:rsidR="002F5953" w:rsidRDefault="002F5953" w:rsidP="002F5953">
      <w:pPr>
        <w:pStyle w:val="Default"/>
      </w:pPr>
      <w:r>
        <w:t>Working early morning – always late</w:t>
      </w:r>
    </w:p>
    <w:p w:rsidR="002F5953" w:rsidRDefault="002F5953" w:rsidP="002F5953">
      <w:pPr>
        <w:pStyle w:val="Default"/>
      </w:pPr>
      <w:r>
        <w:t>Travel and attending sporting event or concert</w:t>
      </w:r>
      <w:r w:rsidR="00A36FFF">
        <w:t>.</w:t>
      </w:r>
    </w:p>
    <w:p w:rsidR="002F5953" w:rsidRPr="00BC09E6" w:rsidRDefault="002F5953" w:rsidP="002F5953">
      <w:pPr>
        <w:pStyle w:val="Default"/>
      </w:pPr>
    </w:p>
    <w:p w:rsidR="002F5953" w:rsidRPr="002F5953" w:rsidRDefault="002F5953" w:rsidP="002F5953">
      <w:pPr>
        <w:pStyle w:val="NoSpacing"/>
      </w:pPr>
    </w:p>
    <w:sectPr w:rsidR="002F5953" w:rsidRPr="002F5953" w:rsidSect="00BB2031">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C8" w:rsidRDefault="003D26C8" w:rsidP="003D26C8">
      <w:pPr>
        <w:spacing w:after="0" w:line="240" w:lineRule="auto"/>
      </w:pPr>
      <w:r>
        <w:separator/>
      </w:r>
    </w:p>
  </w:endnote>
  <w:endnote w:type="continuationSeparator" w:id="0">
    <w:p w:rsidR="003D26C8" w:rsidRDefault="003D26C8" w:rsidP="003D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6C8" w:rsidRDefault="000A6563">
    <w:pPr>
      <w:pStyle w:val="Footer"/>
      <w:rPr>
        <w:b/>
        <w:bCs/>
      </w:rPr>
    </w:pPr>
    <w:r>
      <w:t>OP6-</w:t>
    </w:r>
    <w:r w:rsidR="007F62AD">
      <w:t xml:space="preserve">09 </w:t>
    </w:r>
    <w:r>
      <w:t xml:space="preserve">2021 </w:t>
    </w:r>
    <w:proofErr w:type="spellStart"/>
    <w:r>
      <w:t>Homai</w:t>
    </w:r>
    <w:proofErr w:type="spellEnd"/>
    <w:r>
      <w:t xml:space="preserve"> Campus School Attendance</w:t>
    </w:r>
    <w:r w:rsidR="003D26C8">
      <w:tab/>
      <w:t xml:space="preserve">Page </w:t>
    </w:r>
    <w:r w:rsidR="003D26C8">
      <w:rPr>
        <w:b/>
        <w:bCs/>
      </w:rPr>
      <w:fldChar w:fldCharType="begin"/>
    </w:r>
    <w:r w:rsidR="003D26C8">
      <w:rPr>
        <w:b/>
        <w:bCs/>
      </w:rPr>
      <w:instrText xml:space="preserve"> PAGE  \* Arabic  \* MERGEFORMAT </w:instrText>
    </w:r>
    <w:r w:rsidR="003D26C8">
      <w:rPr>
        <w:b/>
        <w:bCs/>
      </w:rPr>
      <w:fldChar w:fldCharType="separate"/>
    </w:r>
    <w:r w:rsidR="007F62AD">
      <w:rPr>
        <w:b/>
        <w:bCs/>
        <w:noProof/>
      </w:rPr>
      <w:t>5</w:t>
    </w:r>
    <w:r w:rsidR="003D26C8">
      <w:rPr>
        <w:b/>
        <w:bCs/>
      </w:rPr>
      <w:fldChar w:fldCharType="end"/>
    </w:r>
    <w:r w:rsidR="003D26C8">
      <w:t xml:space="preserve"> of </w:t>
    </w:r>
    <w:r w:rsidR="003D26C8">
      <w:rPr>
        <w:b/>
        <w:bCs/>
      </w:rPr>
      <w:fldChar w:fldCharType="begin"/>
    </w:r>
    <w:r w:rsidR="003D26C8">
      <w:rPr>
        <w:b/>
        <w:bCs/>
      </w:rPr>
      <w:instrText xml:space="preserve"> NUMPAGES  \* Arabic  \* MERGEFORMAT </w:instrText>
    </w:r>
    <w:r w:rsidR="003D26C8">
      <w:rPr>
        <w:b/>
        <w:bCs/>
      </w:rPr>
      <w:fldChar w:fldCharType="separate"/>
    </w:r>
    <w:r w:rsidR="007F62AD">
      <w:rPr>
        <w:b/>
        <w:bCs/>
        <w:noProof/>
      </w:rPr>
      <w:t>5</w:t>
    </w:r>
    <w:r w:rsidR="003D26C8">
      <w:rPr>
        <w:b/>
        <w:bCs/>
      </w:rPr>
      <w:fldChar w:fldCharType="end"/>
    </w:r>
  </w:p>
  <w:p w:rsidR="003D26C8" w:rsidRPr="003D26C8" w:rsidRDefault="004801DC">
    <w:pPr>
      <w:pStyle w:val="Footer"/>
    </w:pPr>
    <w:r>
      <w:rPr>
        <w:bCs/>
      </w:rPr>
      <w:t>June</w:t>
    </w:r>
    <w:r w:rsidR="000A6563">
      <w:rPr>
        <w:bCs/>
      </w:rPr>
      <w:t xml:space="preserve"> 2021</w:t>
    </w:r>
  </w:p>
  <w:p w:rsidR="003D26C8" w:rsidRDefault="003D2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C8" w:rsidRDefault="003D26C8" w:rsidP="003D26C8">
      <w:pPr>
        <w:spacing w:after="0" w:line="240" w:lineRule="auto"/>
      </w:pPr>
      <w:r>
        <w:separator/>
      </w:r>
    </w:p>
  </w:footnote>
  <w:footnote w:type="continuationSeparator" w:id="0">
    <w:p w:rsidR="003D26C8" w:rsidRDefault="003D26C8" w:rsidP="003D2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75D5F"/>
    <w:multiLevelType w:val="hybridMultilevel"/>
    <w:tmpl w:val="909E792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776C36BC"/>
    <w:multiLevelType w:val="multilevel"/>
    <w:tmpl w:val="2B92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53"/>
    <w:rsid w:val="000A6563"/>
    <w:rsid w:val="000C6D28"/>
    <w:rsid w:val="00113C25"/>
    <w:rsid w:val="00174AA0"/>
    <w:rsid w:val="002320E5"/>
    <w:rsid w:val="002F5953"/>
    <w:rsid w:val="003D26C8"/>
    <w:rsid w:val="0044403B"/>
    <w:rsid w:val="004801DC"/>
    <w:rsid w:val="00575411"/>
    <w:rsid w:val="005B6C0E"/>
    <w:rsid w:val="00734B1C"/>
    <w:rsid w:val="007F62AD"/>
    <w:rsid w:val="009C1813"/>
    <w:rsid w:val="00A36FFF"/>
    <w:rsid w:val="00A375CF"/>
    <w:rsid w:val="00A66A75"/>
    <w:rsid w:val="00BB2031"/>
    <w:rsid w:val="00BB5FD6"/>
    <w:rsid w:val="00BF61C8"/>
    <w:rsid w:val="00C63AD4"/>
    <w:rsid w:val="00CB1327"/>
    <w:rsid w:val="00D144C2"/>
    <w:rsid w:val="00D14B74"/>
    <w:rsid w:val="00D90C9B"/>
    <w:rsid w:val="00EB18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BA38"/>
  <w15:chartTrackingRefBased/>
  <w15:docId w15:val="{916F5CBE-9588-49BA-9350-29489D52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NoSpacing">
    <w:name w:val="No Spacing"/>
    <w:uiPriority w:val="1"/>
    <w:qFormat/>
    <w:rsid w:val="002F5953"/>
    <w:pPr>
      <w:spacing w:after="0" w:line="240" w:lineRule="auto"/>
    </w:pPr>
    <w:rPr>
      <w:rFonts w:ascii="Arial" w:hAnsi="Arial"/>
      <w:sz w:val="24"/>
    </w:rPr>
  </w:style>
  <w:style w:type="paragraph" w:customStyle="1" w:styleId="Default">
    <w:name w:val="Default"/>
    <w:rsid w:val="002F59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320E5"/>
    <w:rPr>
      <w:color w:val="0563C1" w:themeColor="hyperlink"/>
      <w:u w:val="single"/>
    </w:rPr>
  </w:style>
  <w:style w:type="character" w:styleId="FollowedHyperlink">
    <w:name w:val="FollowedHyperlink"/>
    <w:basedOn w:val="DefaultParagraphFont"/>
    <w:uiPriority w:val="99"/>
    <w:semiHidden/>
    <w:unhideWhenUsed/>
    <w:rsid w:val="002320E5"/>
    <w:rPr>
      <w:color w:val="954F72" w:themeColor="followedHyperlink"/>
      <w:u w:val="single"/>
    </w:rPr>
  </w:style>
  <w:style w:type="paragraph" w:styleId="NormalWeb">
    <w:name w:val="Normal (Web)"/>
    <w:basedOn w:val="Normal"/>
    <w:uiPriority w:val="99"/>
    <w:semiHidden/>
    <w:unhideWhenUsed/>
    <w:rsid w:val="00CB1327"/>
    <w:pPr>
      <w:spacing w:before="100" w:beforeAutospacing="1" w:after="100" w:afterAutospacing="1" w:line="240" w:lineRule="auto"/>
    </w:pPr>
    <w:rPr>
      <w:rFonts w:ascii="Times New Roman" w:eastAsia="Times New Roman" w:hAnsi="Times New Roman" w:cs="Times New Roman"/>
      <w:szCs w:val="24"/>
      <w:lang w:eastAsia="en-NZ"/>
    </w:rPr>
  </w:style>
  <w:style w:type="paragraph" w:styleId="Header">
    <w:name w:val="header"/>
    <w:basedOn w:val="Normal"/>
    <w:link w:val="HeaderChar"/>
    <w:uiPriority w:val="99"/>
    <w:unhideWhenUsed/>
    <w:rsid w:val="003D2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6C8"/>
    <w:rPr>
      <w:rFonts w:ascii="Arial" w:hAnsi="Arial"/>
      <w:sz w:val="24"/>
    </w:rPr>
  </w:style>
  <w:style w:type="paragraph" w:styleId="Footer">
    <w:name w:val="footer"/>
    <w:basedOn w:val="Normal"/>
    <w:link w:val="FooterChar"/>
    <w:uiPriority w:val="99"/>
    <w:unhideWhenUsed/>
    <w:rsid w:val="003D2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6C8"/>
    <w:rPr>
      <w:rFonts w:ascii="Arial" w:hAnsi="Arial"/>
      <w:sz w:val="24"/>
    </w:rPr>
  </w:style>
  <w:style w:type="paragraph" w:styleId="BalloonText">
    <w:name w:val="Balloon Text"/>
    <w:basedOn w:val="Normal"/>
    <w:link w:val="BalloonTextChar"/>
    <w:uiPriority w:val="99"/>
    <w:semiHidden/>
    <w:unhideWhenUsed/>
    <w:rsid w:val="00113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0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t.nz/school/managing-and-supporting-students/managing-student-attendance/legal-responsibilities/" TargetMode="External"/><Relationship Id="rId3" Type="http://schemas.openxmlformats.org/officeDocument/2006/relationships/settings" Target="settings.xml"/><Relationship Id="rId7" Type="http://schemas.openxmlformats.org/officeDocument/2006/relationships/hyperlink" Target="https://www.education.govt.nz/school/managing-and-supporting-students/managing-student-atten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3</cp:revision>
  <cp:lastPrinted>2021-07-07T23:23:00Z</cp:lastPrinted>
  <dcterms:created xsi:type="dcterms:W3CDTF">2021-07-07T23:18:00Z</dcterms:created>
  <dcterms:modified xsi:type="dcterms:W3CDTF">2021-07-07T23:23:00Z</dcterms:modified>
</cp:coreProperties>
</file>