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130391" w14:textId="637705AC" w:rsidR="00DB26D6" w:rsidRDefault="00DB26D6" w:rsidP="00DB26D6">
      <w:pPr>
        <w:pStyle w:val="Heading1"/>
      </w:pPr>
      <w:r>
        <w:t>Operational Policy: Working from Home</w:t>
      </w:r>
      <w:r w:rsidR="009E6CB7">
        <w:t xml:space="preserve"> and Staff </w:t>
      </w:r>
      <w:r w:rsidR="001207D5">
        <w:t>Children</w:t>
      </w:r>
      <w:r w:rsidR="009E6CB7">
        <w:t xml:space="preserve"> in the Workplace</w:t>
      </w:r>
      <w:r>
        <w:t xml:space="preserve"> (NAG 3)</w:t>
      </w:r>
    </w:p>
    <w:p w14:paraId="15A60FDC" w14:textId="77777777" w:rsidR="00086FAD" w:rsidRDefault="00086FAD" w:rsidP="00086FAD">
      <w:pPr>
        <w:pStyle w:val="Heading2"/>
      </w:pPr>
      <w:r>
        <w:t>Blind &amp; Low Vision Education Network NZ</w:t>
      </w:r>
    </w:p>
    <w:p w14:paraId="2F92E043" w14:textId="77777777" w:rsidR="00DB26D6" w:rsidRDefault="00DB26D6" w:rsidP="00DB26D6"/>
    <w:p w14:paraId="3D50FF89" w14:textId="0A3DA7BF" w:rsidR="00DB26D6" w:rsidRDefault="00DB26D6" w:rsidP="00DB26D6">
      <w:pPr>
        <w:pStyle w:val="Heading2"/>
      </w:pPr>
      <w:r>
        <w:t>Statement of Intent:</w:t>
      </w:r>
    </w:p>
    <w:p w14:paraId="20878673" w14:textId="4A3BAE2F" w:rsidR="00DB26D6" w:rsidRDefault="00DB26D6" w:rsidP="00DB26D6">
      <w:r>
        <w:t xml:space="preserve">The Blind &amp; Low Vision Education Network </w:t>
      </w:r>
      <w:r w:rsidR="5601DF6A">
        <w:t xml:space="preserve">NZ </w:t>
      </w:r>
      <w:r>
        <w:t>(BLENNZ) Board of Trustees has an obligation to be a good employer and recognises that there may, on occasion, be circumstances when it would be more appropriate for some staff to work at home</w:t>
      </w:r>
      <w:r w:rsidR="009E6CB7">
        <w:t xml:space="preserve"> or have </w:t>
      </w:r>
      <w:r w:rsidR="00F60F27">
        <w:t>their child/children</w:t>
      </w:r>
      <w:r w:rsidR="009E6CB7">
        <w:t xml:space="preserve"> in the workplace</w:t>
      </w:r>
      <w:r>
        <w:t xml:space="preserve"> for short periods of time</w:t>
      </w:r>
      <w:r w:rsidR="009E6CB7">
        <w:t>.</w:t>
      </w:r>
    </w:p>
    <w:p w14:paraId="014346FA" w14:textId="01467C69" w:rsidR="00DB26D6" w:rsidRDefault="00DB26D6" w:rsidP="00DB26D6">
      <w:r>
        <w:t>All BLENNZ policies continue to apply whilst working at home.</w:t>
      </w:r>
    </w:p>
    <w:p w14:paraId="3215B150" w14:textId="10C5FE4E" w:rsidR="68B76183" w:rsidRPr="0009429A" w:rsidRDefault="68B76183" w:rsidP="6227BFFE">
      <w:pPr>
        <w:rPr>
          <w:rFonts w:eastAsia="Calibri"/>
          <w:szCs w:val="24"/>
        </w:rPr>
      </w:pPr>
      <w:r w:rsidRPr="0009429A">
        <w:rPr>
          <w:rFonts w:eastAsia="Calibri"/>
          <w:szCs w:val="24"/>
        </w:rPr>
        <w:t>Nothing in this policy overrides any Government</w:t>
      </w:r>
      <w:r w:rsidR="77C2D3A8" w:rsidRPr="0009429A">
        <w:rPr>
          <w:rFonts w:eastAsia="Calibri"/>
          <w:szCs w:val="24"/>
        </w:rPr>
        <w:t>,</w:t>
      </w:r>
      <w:r w:rsidRPr="0009429A">
        <w:rPr>
          <w:rFonts w:eastAsia="Calibri"/>
          <w:szCs w:val="24"/>
        </w:rPr>
        <w:t xml:space="preserve"> Ministry of Education</w:t>
      </w:r>
      <w:r w:rsidR="7FD73D45" w:rsidRPr="0009429A">
        <w:rPr>
          <w:rFonts w:eastAsia="Calibri"/>
          <w:szCs w:val="24"/>
        </w:rPr>
        <w:t xml:space="preserve"> or Civil Defence</w:t>
      </w:r>
      <w:r w:rsidRPr="0009429A">
        <w:rPr>
          <w:rFonts w:eastAsia="Calibri"/>
          <w:szCs w:val="24"/>
        </w:rPr>
        <w:t xml:space="preserve"> directive in terms of </w:t>
      </w:r>
      <w:r w:rsidR="18DA1836" w:rsidRPr="0009429A">
        <w:rPr>
          <w:rFonts w:eastAsia="Calibri"/>
          <w:szCs w:val="24"/>
        </w:rPr>
        <w:t>school closures</w:t>
      </w:r>
      <w:r w:rsidR="3F528EB5" w:rsidRPr="0009429A">
        <w:rPr>
          <w:rFonts w:eastAsia="Calibri"/>
          <w:szCs w:val="24"/>
        </w:rPr>
        <w:t xml:space="preserve"> or the need for staff to work from home during emergency situations.</w:t>
      </w:r>
    </w:p>
    <w:p w14:paraId="319D0239" w14:textId="77777777" w:rsidR="00DB26D6" w:rsidRDefault="00DB26D6" w:rsidP="00DB26D6">
      <w:pPr>
        <w:pStyle w:val="Heading2"/>
      </w:pPr>
    </w:p>
    <w:p w14:paraId="51388B57" w14:textId="6C6D2122" w:rsidR="00DB26D6" w:rsidRDefault="00DB26D6" w:rsidP="00DB26D6">
      <w:pPr>
        <w:pStyle w:val="Heading2"/>
      </w:pPr>
      <w:r>
        <w:t>Policy Requirements:</w:t>
      </w:r>
    </w:p>
    <w:p w14:paraId="2A97B112" w14:textId="11865516" w:rsidR="00DB26D6" w:rsidRDefault="00DB26D6" w:rsidP="00DB26D6">
      <w:pPr>
        <w:ind w:left="720" w:hanging="720"/>
        <w:rPr>
          <w:lang w:val="en-US"/>
        </w:rPr>
      </w:pPr>
      <w:r w:rsidRPr="6227BFFE">
        <w:rPr>
          <w:lang w:val="en-US"/>
        </w:rPr>
        <w:t>1.</w:t>
      </w:r>
      <w:r>
        <w:tab/>
      </w:r>
      <w:r w:rsidRPr="6227BFFE">
        <w:rPr>
          <w:lang w:val="en-US"/>
        </w:rPr>
        <w:t xml:space="preserve">Prior </w:t>
      </w:r>
      <w:r w:rsidR="0009429A">
        <w:rPr>
          <w:lang w:val="en-US"/>
        </w:rPr>
        <w:t>permission</w:t>
      </w:r>
      <w:r w:rsidR="111555BC" w:rsidRPr="6227BFFE">
        <w:rPr>
          <w:lang w:val="en-US"/>
        </w:rPr>
        <w:t xml:space="preserve"> </w:t>
      </w:r>
      <w:r w:rsidRPr="6227BFFE">
        <w:rPr>
          <w:lang w:val="en-US"/>
        </w:rPr>
        <w:t xml:space="preserve">is required before an employee can work at home. The employee </w:t>
      </w:r>
      <w:r w:rsidR="00F60F27" w:rsidRPr="6227BFFE">
        <w:rPr>
          <w:lang w:val="en-US"/>
        </w:rPr>
        <w:t>must</w:t>
      </w:r>
      <w:r w:rsidRPr="6227BFFE">
        <w:rPr>
          <w:lang w:val="en-US"/>
        </w:rPr>
        <w:t xml:space="preserve"> make the request to their line manager for one off occasions. If circumstances warrant an employee working from home more regularly, approval must be sought from the respective Senior Manager in consultation with the Principal.  Occasions when permission to work from home could be agreed are:</w:t>
      </w:r>
    </w:p>
    <w:p w14:paraId="3A33C839" w14:textId="36340090" w:rsidR="00DB26D6" w:rsidRDefault="00DB26D6" w:rsidP="00313B59">
      <w:pPr>
        <w:pStyle w:val="NoSpacing"/>
        <w:rPr>
          <w:lang w:val="en-US"/>
        </w:rPr>
      </w:pPr>
      <w:r>
        <w:rPr>
          <w:lang w:val="en-US"/>
        </w:rPr>
        <w:tab/>
      </w:r>
      <w:proofErr w:type="spellStart"/>
      <w:r>
        <w:rPr>
          <w:lang w:val="en-US"/>
        </w:rPr>
        <w:t>i</w:t>
      </w:r>
      <w:proofErr w:type="spellEnd"/>
      <w:r>
        <w:rPr>
          <w:lang w:val="en-US"/>
        </w:rPr>
        <w:t>)</w:t>
      </w:r>
      <w:r>
        <w:rPr>
          <w:lang w:val="en-US"/>
        </w:rPr>
        <w:tab/>
      </w:r>
      <w:proofErr w:type="gramStart"/>
      <w:r>
        <w:rPr>
          <w:lang w:val="en-US"/>
        </w:rPr>
        <w:t>attendance</w:t>
      </w:r>
      <w:proofErr w:type="gramEnd"/>
      <w:r>
        <w:rPr>
          <w:lang w:val="en-US"/>
        </w:rPr>
        <w:t xml:space="preserve"> at an off</w:t>
      </w:r>
      <w:r w:rsidR="5D74B4B2">
        <w:rPr>
          <w:lang w:val="en-US"/>
        </w:rPr>
        <w:t>-</w:t>
      </w:r>
      <w:r>
        <w:rPr>
          <w:lang w:val="en-US"/>
        </w:rPr>
        <w:t>site appointment at a time when it is not logistically</w:t>
      </w:r>
    </w:p>
    <w:p w14:paraId="6F951396" w14:textId="77777777" w:rsidR="00DB26D6" w:rsidRDefault="00DB26D6" w:rsidP="00313B59">
      <w:pPr>
        <w:pStyle w:val="NoSpacing"/>
        <w:rPr>
          <w:lang w:val="en-US"/>
        </w:rPr>
      </w:pPr>
      <w:r>
        <w:rPr>
          <w:lang w:val="en-US"/>
        </w:rPr>
        <w:tab/>
      </w:r>
      <w:r>
        <w:rPr>
          <w:lang w:val="en-US"/>
        </w:rPr>
        <w:tab/>
      </w:r>
      <w:proofErr w:type="gramStart"/>
      <w:r>
        <w:rPr>
          <w:lang w:val="en-US"/>
        </w:rPr>
        <w:t>practical</w:t>
      </w:r>
      <w:proofErr w:type="gramEnd"/>
      <w:r>
        <w:rPr>
          <w:lang w:val="en-US"/>
        </w:rPr>
        <w:t xml:space="preserve"> to travel from home to the respective base first</w:t>
      </w:r>
    </w:p>
    <w:p w14:paraId="451D5C60" w14:textId="77777777" w:rsidR="00DB26D6" w:rsidRDefault="00DB26D6" w:rsidP="00313B59">
      <w:pPr>
        <w:pStyle w:val="NoSpacing"/>
        <w:rPr>
          <w:lang w:val="en-US"/>
        </w:rPr>
      </w:pPr>
      <w:r>
        <w:rPr>
          <w:lang w:val="en-US"/>
        </w:rPr>
        <w:tab/>
        <w:t>ii)</w:t>
      </w:r>
      <w:r>
        <w:rPr>
          <w:lang w:val="en-US"/>
        </w:rPr>
        <w:tab/>
      </w:r>
      <w:proofErr w:type="gramStart"/>
      <w:r>
        <w:rPr>
          <w:lang w:val="en-US"/>
        </w:rPr>
        <w:t>intensive</w:t>
      </w:r>
      <w:proofErr w:type="gramEnd"/>
      <w:r>
        <w:rPr>
          <w:lang w:val="en-US"/>
        </w:rPr>
        <w:t xml:space="preserve"> planning and/or report writing when it is deemed outcomes will be</w:t>
      </w:r>
    </w:p>
    <w:p w14:paraId="126DA485" w14:textId="023C25CB" w:rsidR="00DB26D6" w:rsidRDefault="00DB26D6" w:rsidP="00086FAD">
      <w:pPr>
        <w:pStyle w:val="NoSpacing"/>
        <w:ind w:left="1440"/>
        <w:rPr>
          <w:lang w:val="en-US"/>
        </w:rPr>
      </w:pPr>
      <w:proofErr w:type="gramStart"/>
      <w:r>
        <w:rPr>
          <w:lang w:val="en-US"/>
        </w:rPr>
        <w:t>more</w:t>
      </w:r>
      <w:proofErr w:type="gramEnd"/>
      <w:r w:rsidR="00F60F27">
        <w:rPr>
          <w:lang w:val="en-US"/>
        </w:rPr>
        <w:t xml:space="preserve"> achievable if working off base</w:t>
      </w:r>
      <w:r w:rsidR="00313B59">
        <w:rPr>
          <w:lang w:val="en-US"/>
        </w:rPr>
        <w:t xml:space="preserve"> due to office space being used for</w:t>
      </w:r>
      <w:r w:rsidR="00086FAD">
        <w:rPr>
          <w:lang w:val="en-US"/>
        </w:rPr>
        <w:t xml:space="preserve"> </w:t>
      </w:r>
      <w:r w:rsidR="00313B59">
        <w:rPr>
          <w:lang w:val="en-US"/>
        </w:rPr>
        <w:t>alternative activities.</w:t>
      </w:r>
    </w:p>
    <w:p w14:paraId="6713FEDC" w14:textId="77777777" w:rsidR="00313B59" w:rsidRDefault="00313B59" w:rsidP="00313B59">
      <w:pPr>
        <w:pStyle w:val="NoSpacing"/>
        <w:rPr>
          <w:lang w:val="en-US"/>
        </w:rPr>
      </w:pPr>
    </w:p>
    <w:p w14:paraId="3DE57BE1" w14:textId="5E1A6C03" w:rsidR="00370A27" w:rsidRDefault="00DB26D6" w:rsidP="00370A27">
      <w:pPr>
        <w:ind w:left="720" w:hanging="720"/>
        <w:rPr>
          <w:lang w:val="en-US"/>
        </w:rPr>
      </w:pPr>
      <w:r>
        <w:rPr>
          <w:lang w:val="en-US"/>
        </w:rPr>
        <w:t>2.</w:t>
      </w:r>
      <w:r>
        <w:rPr>
          <w:lang w:val="en-US"/>
        </w:rPr>
        <w:tab/>
        <w:t>Approval for working at home will not be given if dependent care responsibilities will conflict with the requirement to work.  It is not considered appropriate to combine home based working with dependent care</w:t>
      </w:r>
      <w:r w:rsidR="00370A27">
        <w:rPr>
          <w:lang w:val="en-US"/>
        </w:rPr>
        <w:t>, nor is it appropriate for staff to bring their child to work with them</w:t>
      </w:r>
      <w:r w:rsidR="00842E82">
        <w:rPr>
          <w:lang w:val="en-US"/>
        </w:rPr>
        <w:t xml:space="preserve"> if the child is sick</w:t>
      </w:r>
      <w:r>
        <w:rPr>
          <w:lang w:val="en-US"/>
        </w:rPr>
        <w:t>. This does not preclude employees being granted leave on pay as a cha</w:t>
      </w:r>
      <w:bookmarkStart w:id="0" w:name="_GoBack"/>
      <w:bookmarkEnd w:id="0"/>
      <w:r>
        <w:rPr>
          <w:lang w:val="en-US"/>
        </w:rPr>
        <w:t>rge against their sick leave entitlement when they are required to be absent from work to attend to a person dependent upon their care. This leave will be granted in accordance with the terms of the respective collective employment agreements.</w:t>
      </w:r>
      <w:r w:rsidR="00370A27">
        <w:rPr>
          <w:lang w:val="en-US"/>
        </w:rPr>
        <w:t xml:space="preserve"> </w:t>
      </w:r>
    </w:p>
    <w:p w14:paraId="36AE9A17" w14:textId="7D105D01" w:rsidR="00842E82" w:rsidRDefault="00842E82" w:rsidP="00370A27">
      <w:pPr>
        <w:ind w:left="720" w:hanging="720"/>
        <w:rPr>
          <w:lang w:val="en-US"/>
        </w:rPr>
      </w:pPr>
      <w:r>
        <w:rPr>
          <w:lang w:val="en-US"/>
        </w:rPr>
        <w:t>3.</w:t>
      </w:r>
      <w:r>
        <w:rPr>
          <w:lang w:val="en-US"/>
        </w:rPr>
        <w:tab/>
        <w:t xml:space="preserve">Whilst approval to bring a child to work who is not sick would not normally be given, it is accepted that there may be occasions when, for reasons beyond a staff member’s control, it is necessary for their child to be at work with them for a short period of time. Should this occur, approval must be sought from the respective line manager.  If there is any doubt as to what is acceptable, the situation must be discussed with either the appropriate Senior Manager or Principal.  If approval is </w:t>
      </w:r>
      <w:r>
        <w:rPr>
          <w:lang w:val="en-US"/>
        </w:rPr>
        <w:lastRenderedPageBreak/>
        <w:t>received, at all times the child must be in a safe, supervised environment, with full responsibility for the safety of the child remaining with the staff member.</w:t>
      </w:r>
    </w:p>
    <w:p w14:paraId="2026299F" w14:textId="7B9F8B28" w:rsidR="00DB26D6" w:rsidRDefault="00842E82" w:rsidP="00DB26D6">
      <w:pPr>
        <w:ind w:left="720" w:hanging="720"/>
        <w:rPr>
          <w:lang w:val="en-US"/>
        </w:rPr>
      </w:pPr>
      <w:r w:rsidRPr="6227BFFE">
        <w:rPr>
          <w:lang w:val="en-US"/>
        </w:rPr>
        <w:t>4</w:t>
      </w:r>
      <w:r w:rsidR="00DB26D6" w:rsidRPr="6227BFFE">
        <w:rPr>
          <w:lang w:val="en-US"/>
        </w:rPr>
        <w:t>.</w:t>
      </w:r>
      <w:r>
        <w:tab/>
      </w:r>
      <w:proofErr w:type="gramStart"/>
      <w:r w:rsidR="00DB26D6" w:rsidRPr="6227BFFE">
        <w:rPr>
          <w:lang w:val="en-US"/>
        </w:rPr>
        <w:t>Except</w:t>
      </w:r>
      <w:proofErr w:type="gramEnd"/>
      <w:r w:rsidR="00DB26D6" w:rsidRPr="6227BFFE">
        <w:rPr>
          <w:lang w:val="en-US"/>
        </w:rPr>
        <w:t xml:space="preserve"> as otherwise approved</w:t>
      </w:r>
      <w:r w:rsidR="0009429A">
        <w:rPr>
          <w:lang w:val="en-US"/>
        </w:rPr>
        <w:t>,</w:t>
      </w:r>
      <w:r w:rsidR="00DB26D6" w:rsidRPr="6227BFFE">
        <w:rPr>
          <w:lang w:val="en-US"/>
        </w:rPr>
        <w:t xml:space="preserve"> BLENNZ </w:t>
      </w:r>
      <w:r w:rsidR="44EACF24" w:rsidRPr="6227BFFE">
        <w:rPr>
          <w:lang w:val="en-US"/>
        </w:rPr>
        <w:t>would typically expect</w:t>
      </w:r>
      <w:r w:rsidR="00DB26D6" w:rsidRPr="6227BFFE">
        <w:rPr>
          <w:lang w:val="en-US"/>
        </w:rPr>
        <w:t xml:space="preserve"> employees to work from their base site during </w:t>
      </w:r>
      <w:proofErr w:type="spellStart"/>
      <w:r w:rsidR="6ECFC683" w:rsidRPr="6227BFFE">
        <w:rPr>
          <w:lang w:val="en-US"/>
        </w:rPr>
        <w:t>ākonga</w:t>
      </w:r>
      <w:proofErr w:type="spellEnd"/>
      <w:r w:rsidR="00DB26D6" w:rsidRPr="6227BFFE">
        <w:rPr>
          <w:lang w:val="en-US"/>
        </w:rPr>
        <w:t xml:space="preserve"> </w:t>
      </w:r>
      <w:proofErr w:type="spellStart"/>
      <w:r w:rsidR="3A04A761" w:rsidRPr="6227BFFE">
        <w:rPr>
          <w:lang w:val="en-US"/>
        </w:rPr>
        <w:t xml:space="preserve">non </w:t>
      </w:r>
      <w:r w:rsidR="00DB26D6" w:rsidRPr="6227BFFE">
        <w:rPr>
          <w:lang w:val="en-US"/>
        </w:rPr>
        <w:t>contact</w:t>
      </w:r>
      <w:proofErr w:type="spellEnd"/>
      <w:r w:rsidR="00DB26D6" w:rsidRPr="6227BFFE">
        <w:rPr>
          <w:lang w:val="en-US"/>
        </w:rPr>
        <w:t xml:space="preserve"> hours for the full period they are employed each day. </w:t>
      </w:r>
      <w:r w:rsidR="65F9FB88" w:rsidRPr="0009429A">
        <w:rPr>
          <w:lang w:val="en-US"/>
        </w:rPr>
        <w:t>Approval to do otherwise must be sought in advance.</w:t>
      </w:r>
      <w:r w:rsidR="65F9FB88" w:rsidRPr="6227BFFE">
        <w:rPr>
          <w:lang w:val="en-US"/>
        </w:rPr>
        <w:t xml:space="preserve"> </w:t>
      </w:r>
      <w:r w:rsidR="00DB26D6" w:rsidRPr="6227BFFE">
        <w:rPr>
          <w:lang w:val="en-US"/>
        </w:rPr>
        <w:t>Normal hours of work for employees are as defined by their respective collective agreements.</w:t>
      </w:r>
    </w:p>
    <w:p w14:paraId="6435D69D" w14:textId="3669AB64" w:rsidR="00DB26D6" w:rsidRDefault="00842E82" w:rsidP="00DB26D6">
      <w:pPr>
        <w:ind w:left="720" w:hanging="720"/>
        <w:rPr>
          <w:lang w:val="en-US"/>
        </w:rPr>
      </w:pPr>
      <w:r w:rsidRPr="06A1D1A2">
        <w:rPr>
          <w:lang w:val="en-US"/>
        </w:rPr>
        <w:t>6</w:t>
      </w:r>
      <w:r w:rsidR="00DB26D6" w:rsidRPr="06A1D1A2">
        <w:rPr>
          <w:lang w:val="en-US"/>
        </w:rPr>
        <w:t>.</w:t>
      </w:r>
      <w:r>
        <w:tab/>
      </w:r>
      <w:r w:rsidR="00DB26D6" w:rsidRPr="06A1D1A2">
        <w:rPr>
          <w:lang w:val="en-US"/>
        </w:rPr>
        <w:t xml:space="preserve">It is accepted that </w:t>
      </w:r>
      <w:r w:rsidR="00B75A90">
        <w:rPr>
          <w:lang w:val="en-US"/>
        </w:rPr>
        <w:t>roles and responsibilities may require employees</w:t>
      </w:r>
      <w:r w:rsidR="00DB26D6" w:rsidRPr="06A1D1A2">
        <w:rPr>
          <w:lang w:val="en-US"/>
        </w:rPr>
        <w:t xml:space="preserve"> to work with</w:t>
      </w:r>
      <w:r w:rsidR="00DB26D6" w:rsidRPr="06A1D1A2">
        <w:rPr>
          <w:rFonts w:eastAsia="Arial" w:cs="Arial"/>
          <w:lang w:val="en-US"/>
        </w:rPr>
        <w:t xml:space="preserve"> </w:t>
      </w:r>
      <w:proofErr w:type="spellStart"/>
      <w:r w:rsidR="00F60F27" w:rsidRPr="06A1D1A2">
        <w:rPr>
          <w:rFonts w:eastAsia="Arial" w:cs="Arial"/>
          <w:lang w:val="en-US"/>
        </w:rPr>
        <w:t>ākonga</w:t>
      </w:r>
      <w:proofErr w:type="spellEnd"/>
      <w:r w:rsidR="00DB26D6" w:rsidRPr="06A1D1A2">
        <w:rPr>
          <w:rFonts w:eastAsia="Arial" w:cs="Arial"/>
          <w:lang w:val="en-US"/>
        </w:rPr>
        <w:t>,</w:t>
      </w:r>
      <w:r w:rsidR="00DB26D6" w:rsidRPr="06A1D1A2">
        <w:rPr>
          <w:lang w:val="en-US"/>
        </w:rPr>
        <w:t xml:space="preserve"> or meet with families before or after school hours. This will be done in accordance with the individual staff member’s job requirements.</w:t>
      </w:r>
    </w:p>
    <w:p w14:paraId="7A744928" w14:textId="44580766" w:rsidR="00DB26D6" w:rsidRDefault="00842E82" w:rsidP="00DB26D6">
      <w:pPr>
        <w:ind w:left="720" w:hanging="720"/>
        <w:rPr>
          <w:lang w:val="en-US"/>
        </w:rPr>
      </w:pPr>
      <w:r w:rsidRPr="06A1D1A2">
        <w:rPr>
          <w:lang w:val="en-US"/>
        </w:rPr>
        <w:t>7</w:t>
      </w:r>
      <w:r w:rsidR="00DB26D6" w:rsidRPr="06A1D1A2">
        <w:rPr>
          <w:lang w:val="en-US"/>
        </w:rPr>
        <w:t>.</w:t>
      </w:r>
      <w:r>
        <w:tab/>
      </w:r>
      <w:r w:rsidR="00DB26D6" w:rsidRPr="06A1D1A2">
        <w:rPr>
          <w:lang w:val="en-US"/>
        </w:rPr>
        <w:t xml:space="preserve">If approval is granted for </w:t>
      </w:r>
      <w:r w:rsidR="00B75A90">
        <w:rPr>
          <w:lang w:val="en-US"/>
        </w:rPr>
        <w:t>a staff member</w:t>
      </w:r>
      <w:r w:rsidR="00DB26D6" w:rsidRPr="06A1D1A2">
        <w:rPr>
          <w:lang w:val="en-US"/>
        </w:rPr>
        <w:t xml:space="preserve"> to work from home they must be available to be contacted during the agreed times.</w:t>
      </w:r>
    </w:p>
    <w:p w14:paraId="55294850" w14:textId="77777777" w:rsidR="00B75A90" w:rsidRDefault="00842E82" w:rsidP="00DB26D6">
      <w:pPr>
        <w:ind w:left="720" w:hanging="720"/>
        <w:rPr>
          <w:lang w:val="en-US"/>
        </w:rPr>
      </w:pPr>
      <w:r w:rsidRPr="06A1D1A2">
        <w:rPr>
          <w:lang w:val="en-US"/>
        </w:rPr>
        <w:t>8</w:t>
      </w:r>
      <w:r w:rsidR="00DB26D6" w:rsidRPr="06A1D1A2">
        <w:rPr>
          <w:lang w:val="en-US"/>
        </w:rPr>
        <w:t>.</w:t>
      </w:r>
      <w:r>
        <w:tab/>
      </w:r>
      <w:r w:rsidR="00B75A90">
        <w:rPr>
          <w:lang w:val="en-US"/>
        </w:rPr>
        <w:t>Staff</w:t>
      </w:r>
      <w:r w:rsidR="00DB26D6" w:rsidRPr="06A1D1A2">
        <w:rPr>
          <w:lang w:val="en-US"/>
        </w:rPr>
        <w:t xml:space="preserve"> are advised not to release their home address and </w:t>
      </w:r>
      <w:r w:rsidR="00F60F27" w:rsidRPr="06A1D1A2">
        <w:rPr>
          <w:lang w:val="en-US"/>
        </w:rPr>
        <w:t xml:space="preserve">personal </w:t>
      </w:r>
      <w:r w:rsidR="00DB26D6" w:rsidRPr="06A1D1A2">
        <w:rPr>
          <w:lang w:val="en-US"/>
        </w:rPr>
        <w:t xml:space="preserve">telephone number to </w:t>
      </w:r>
      <w:proofErr w:type="spellStart"/>
      <w:r w:rsidR="00DB26D6" w:rsidRPr="06A1D1A2">
        <w:rPr>
          <w:lang w:val="en-US"/>
        </w:rPr>
        <w:t>non members</w:t>
      </w:r>
      <w:proofErr w:type="spellEnd"/>
      <w:r w:rsidR="00DB26D6" w:rsidRPr="06A1D1A2">
        <w:rPr>
          <w:lang w:val="en-US"/>
        </w:rPr>
        <w:t xml:space="preserve"> of staff. </w:t>
      </w:r>
    </w:p>
    <w:p w14:paraId="3882A5C2" w14:textId="11E4A30F" w:rsidR="00DB26D6" w:rsidRDefault="00B75A90" w:rsidP="00DB26D6">
      <w:pPr>
        <w:ind w:left="720" w:hanging="720"/>
        <w:rPr>
          <w:lang w:val="en-US"/>
        </w:rPr>
      </w:pPr>
      <w:r>
        <w:rPr>
          <w:lang w:val="en-US"/>
        </w:rPr>
        <w:t>9.</w:t>
      </w:r>
      <w:r>
        <w:rPr>
          <w:lang w:val="en-US"/>
        </w:rPr>
        <w:tab/>
        <w:t xml:space="preserve">Staff </w:t>
      </w:r>
      <w:r w:rsidR="00DB26D6" w:rsidRPr="06A1D1A2">
        <w:rPr>
          <w:lang w:val="en-US"/>
        </w:rPr>
        <w:t>are not to us</w:t>
      </w:r>
      <w:r>
        <w:rPr>
          <w:lang w:val="en-US"/>
        </w:rPr>
        <w:t xml:space="preserve">e their home as a meeting place for staff, or with </w:t>
      </w:r>
      <w:r>
        <w:rPr>
          <w:lang w:val="mi-NZ"/>
        </w:rPr>
        <w:t>ākonga and whānau, unless prior approval has been granted.</w:t>
      </w:r>
    </w:p>
    <w:p w14:paraId="1C874337" w14:textId="094E1961" w:rsidR="00DB26D6" w:rsidRDefault="00B75A90" w:rsidP="00DB26D6">
      <w:pPr>
        <w:ind w:left="720" w:hanging="720"/>
        <w:rPr>
          <w:lang w:val="en-US"/>
        </w:rPr>
      </w:pPr>
      <w:r>
        <w:rPr>
          <w:lang w:val="en-US"/>
        </w:rPr>
        <w:t>10</w:t>
      </w:r>
      <w:r w:rsidR="00DB26D6">
        <w:rPr>
          <w:lang w:val="en-US"/>
        </w:rPr>
        <w:t>.</w:t>
      </w:r>
      <w:r w:rsidR="00DB26D6">
        <w:rPr>
          <w:lang w:val="en-US"/>
        </w:rPr>
        <w:tab/>
      </w:r>
      <w:r w:rsidR="009A4082">
        <w:rPr>
          <w:lang w:val="en-US"/>
        </w:rPr>
        <w:t xml:space="preserve">If approval is granted for an employee to work at home, </w:t>
      </w:r>
      <w:r w:rsidR="00F60F27">
        <w:rPr>
          <w:lang w:val="en-US"/>
        </w:rPr>
        <w:t xml:space="preserve">BLENNZ </w:t>
      </w:r>
      <w:r w:rsidR="009A4082">
        <w:rPr>
          <w:lang w:val="en-US"/>
        </w:rPr>
        <w:t>e</w:t>
      </w:r>
      <w:r w:rsidR="00DB26D6">
        <w:rPr>
          <w:lang w:val="en-US"/>
        </w:rPr>
        <w:t>quipment should only be accessible to the employee and safeguarded from access by other members of the household and visitors.</w:t>
      </w:r>
      <w:r w:rsidR="00F60F27">
        <w:rPr>
          <w:lang w:val="en-US"/>
        </w:rPr>
        <w:t xml:space="preserve"> Electronic files are able to be accessed. Other documentation requires permission from in line managers.</w:t>
      </w:r>
    </w:p>
    <w:p w14:paraId="51DEEBFD" w14:textId="3F930BCC" w:rsidR="00DB26D6" w:rsidRDefault="00842E82" w:rsidP="00DB26D6">
      <w:pPr>
        <w:ind w:left="720" w:hanging="720"/>
        <w:rPr>
          <w:lang w:val="en-US"/>
        </w:rPr>
      </w:pPr>
      <w:r>
        <w:rPr>
          <w:lang w:val="en-US"/>
        </w:rPr>
        <w:t>1</w:t>
      </w:r>
      <w:r w:rsidR="00B75A90">
        <w:rPr>
          <w:lang w:val="en-US"/>
        </w:rPr>
        <w:t>1</w:t>
      </w:r>
      <w:r w:rsidR="00DB26D6">
        <w:rPr>
          <w:lang w:val="en-US"/>
        </w:rPr>
        <w:t>.</w:t>
      </w:r>
      <w:r w:rsidR="00DB26D6">
        <w:rPr>
          <w:lang w:val="en-US"/>
        </w:rPr>
        <w:tab/>
        <w:t>The employer reserves the right to withdraw their approval for working at home if they believe its use is being abused.</w:t>
      </w:r>
    </w:p>
    <w:p w14:paraId="35F252D8" w14:textId="046660C1" w:rsidR="00DB26D6" w:rsidRDefault="00DB26D6" w:rsidP="00DB26D6">
      <w:pPr>
        <w:ind w:left="720" w:hanging="720"/>
        <w:rPr>
          <w:lang w:val="en-US"/>
        </w:rPr>
      </w:pPr>
      <w:r>
        <w:rPr>
          <w:lang w:val="en-US"/>
        </w:rPr>
        <w:t>1</w:t>
      </w:r>
      <w:r w:rsidR="00B75A90">
        <w:rPr>
          <w:lang w:val="en-US"/>
        </w:rPr>
        <w:t>2</w:t>
      </w:r>
      <w:r>
        <w:rPr>
          <w:lang w:val="en-US"/>
        </w:rPr>
        <w:t>.</w:t>
      </w:r>
      <w:r>
        <w:rPr>
          <w:lang w:val="en-US"/>
        </w:rPr>
        <w:tab/>
        <w:t>If there is any doubt as to what is acceptable the matter should be discussed with the appropriate Senior Manager or Principal.</w:t>
      </w:r>
    </w:p>
    <w:p w14:paraId="219F56FE" w14:textId="34FF7B57" w:rsidR="00DB26D6" w:rsidRDefault="00DB26D6" w:rsidP="00DB26D6">
      <w:pPr>
        <w:ind w:left="720" w:hanging="720"/>
        <w:rPr>
          <w:lang w:val="en-US"/>
        </w:rPr>
      </w:pPr>
      <w:r>
        <w:rPr>
          <w:lang w:val="en-US"/>
        </w:rPr>
        <w:t>1</w:t>
      </w:r>
      <w:r w:rsidR="00B75A90">
        <w:rPr>
          <w:lang w:val="en-US"/>
        </w:rPr>
        <w:t>3</w:t>
      </w:r>
      <w:r>
        <w:rPr>
          <w:lang w:val="en-US"/>
        </w:rPr>
        <w:t>.</w:t>
      </w:r>
      <w:r>
        <w:rPr>
          <w:lang w:val="en-US"/>
        </w:rPr>
        <w:tab/>
        <w:t xml:space="preserve">This policy is subject to review and does </w:t>
      </w:r>
      <w:r w:rsidR="00B75A90">
        <w:rPr>
          <w:lang w:val="en-US"/>
        </w:rPr>
        <w:t>not override employment contracts.</w:t>
      </w:r>
    </w:p>
    <w:p w14:paraId="78D91647" w14:textId="77777777" w:rsidR="00DB26D6" w:rsidRDefault="00DB26D6" w:rsidP="00DB26D6">
      <w:pPr>
        <w:pStyle w:val="BodyTextIndent"/>
        <w:ind w:left="567" w:firstLine="0"/>
      </w:pPr>
    </w:p>
    <w:p w14:paraId="55139CA4" w14:textId="129213BA" w:rsidR="00DB26D6" w:rsidRDefault="00DB26D6" w:rsidP="00DB26D6">
      <w:pPr>
        <w:pStyle w:val="Heading2"/>
      </w:pPr>
      <w:r>
        <w:t>Supporting Documents:</w:t>
      </w:r>
    </w:p>
    <w:p w14:paraId="54CE03DB" w14:textId="3BD4BF81" w:rsidR="00086FAD" w:rsidRDefault="00A360FA" w:rsidP="00DB26D6">
      <w:hyperlink r:id="rId10" w:history="1">
        <w:r w:rsidR="00086FAD">
          <w:rPr>
            <w:rStyle w:val="Hyperlink"/>
          </w:rPr>
          <w:t>Link to Ministry of Education: Collective Employment Agreements</w:t>
        </w:r>
      </w:hyperlink>
      <w:r w:rsidR="00086FAD">
        <w:t xml:space="preserve"> </w:t>
      </w:r>
    </w:p>
    <w:p w14:paraId="60B64A09" w14:textId="0553B485" w:rsidR="00086FAD" w:rsidRDefault="005848FB" w:rsidP="00DB26D6">
      <w:r w:rsidRPr="005848FB">
        <w:rPr>
          <w:noProof/>
          <w:lang w:val="en-NZ" w:eastAsia="en-NZ"/>
        </w:rPr>
        <w:drawing>
          <wp:inline distT="0" distB="0" distL="0" distR="0" wp14:anchorId="2FC91DC3" wp14:editId="0B869885">
            <wp:extent cx="1094105" cy="410210"/>
            <wp:effectExtent l="0" t="0" r="0" b="8890"/>
            <wp:docPr id="1" name="Picture 1" descr="H:\2021\2021 Signatures\K Stobbs .jpg" title="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2021\2021 Signatures\K Stobbs .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4105" cy="410210"/>
                    </a:xfrm>
                    <a:prstGeom prst="rect">
                      <a:avLst/>
                    </a:prstGeom>
                    <a:noFill/>
                    <a:ln>
                      <a:noFill/>
                    </a:ln>
                  </pic:spPr>
                </pic:pic>
              </a:graphicData>
            </a:graphic>
          </wp:inline>
        </w:drawing>
      </w:r>
    </w:p>
    <w:p w14:paraId="18B2370A" w14:textId="012B0F85" w:rsidR="005848FB" w:rsidRDefault="00DB26D6" w:rsidP="00DB26D6">
      <w:r>
        <w:t>Approved</w:t>
      </w:r>
      <w:r w:rsidR="00D72473">
        <w:t>:</w:t>
      </w:r>
      <w:r>
        <w:tab/>
      </w:r>
      <w:r w:rsidR="005848FB">
        <w:t>(Principal)</w:t>
      </w:r>
    </w:p>
    <w:p w14:paraId="2F249ECF" w14:textId="74A9F09D" w:rsidR="00DB26D6" w:rsidRDefault="00DB26D6" w:rsidP="00DB26D6">
      <w:r>
        <w:t>Date:</w:t>
      </w:r>
      <w:r>
        <w:tab/>
      </w:r>
      <w:r w:rsidR="005848FB">
        <w:t>17 May 2021</w:t>
      </w:r>
    </w:p>
    <w:p w14:paraId="023DCEBD" w14:textId="5E945BAE" w:rsidR="6227BFFE" w:rsidRDefault="6227BFFE" w:rsidP="6227BFFE">
      <w:pPr>
        <w:rPr>
          <w:rFonts w:eastAsia="Calibri"/>
          <w:szCs w:val="24"/>
        </w:rPr>
      </w:pPr>
    </w:p>
    <w:p w14:paraId="3BFFF608" w14:textId="19969651" w:rsidR="55EF45E2" w:rsidRDefault="55EF45E2" w:rsidP="6227BFFE">
      <w:pPr>
        <w:rPr>
          <w:rFonts w:eastAsia="Calibri"/>
          <w:szCs w:val="24"/>
        </w:rPr>
      </w:pPr>
      <w:r w:rsidRPr="6227BFFE">
        <w:rPr>
          <w:rFonts w:eastAsia="Calibri"/>
          <w:szCs w:val="24"/>
        </w:rPr>
        <w:t xml:space="preserve">Next Review: </w:t>
      </w:r>
      <w:r w:rsidR="0009429A">
        <w:rPr>
          <w:rFonts w:eastAsia="Calibri"/>
          <w:szCs w:val="24"/>
        </w:rPr>
        <w:t>2024</w:t>
      </w:r>
    </w:p>
    <w:sectPr w:rsidR="55EF45E2" w:rsidSect="00DB26D6">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85B68C" w14:textId="77777777" w:rsidR="00DB26D6" w:rsidRDefault="00DB26D6" w:rsidP="00DB26D6">
      <w:pPr>
        <w:spacing w:after="0" w:line="240" w:lineRule="auto"/>
      </w:pPr>
      <w:r>
        <w:separator/>
      </w:r>
    </w:p>
  </w:endnote>
  <w:endnote w:type="continuationSeparator" w:id="0">
    <w:p w14:paraId="3F25550F" w14:textId="77777777" w:rsidR="00DB26D6" w:rsidRDefault="00DB26D6" w:rsidP="00DB2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D395F" w14:textId="16C4C545" w:rsidR="00DB26D6" w:rsidRDefault="00D72473">
    <w:pPr>
      <w:pStyle w:val="Footer"/>
      <w:rPr>
        <w:b/>
        <w:bCs/>
      </w:rPr>
    </w:pPr>
    <w:r>
      <w:t>OP3-</w:t>
    </w:r>
    <w:r w:rsidR="00A360FA">
      <w:t xml:space="preserve">07 </w:t>
    </w:r>
    <w:r>
      <w:t>20</w:t>
    </w:r>
    <w:r w:rsidR="0009429A">
      <w:t>21</w:t>
    </w:r>
    <w:r>
      <w:t xml:space="preserve"> Working from Home and </w:t>
    </w:r>
    <w:proofErr w:type="spellStart"/>
    <w:r>
      <w:t>Ākonga</w:t>
    </w:r>
    <w:proofErr w:type="spellEnd"/>
    <w:r>
      <w:t xml:space="preserve"> in the Workplace</w:t>
    </w:r>
    <w:r w:rsidR="00DB26D6">
      <w:tab/>
      <w:t xml:space="preserve">Page </w:t>
    </w:r>
    <w:r w:rsidR="00DB26D6">
      <w:rPr>
        <w:b/>
        <w:bCs/>
      </w:rPr>
      <w:fldChar w:fldCharType="begin"/>
    </w:r>
    <w:r w:rsidR="00DB26D6">
      <w:rPr>
        <w:b/>
        <w:bCs/>
      </w:rPr>
      <w:instrText xml:space="preserve"> PAGE  \* Arabic  \* MERGEFORMAT </w:instrText>
    </w:r>
    <w:r w:rsidR="00DB26D6">
      <w:rPr>
        <w:b/>
        <w:bCs/>
      </w:rPr>
      <w:fldChar w:fldCharType="separate"/>
    </w:r>
    <w:r w:rsidR="00A360FA">
      <w:rPr>
        <w:b/>
        <w:bCs/>
        <w:noProof/>
      </w:rPr>
      <w:t>2</w:t>
    </w:r>
    <w:r w:rsidR="00DB26D6">
      <w:rPr>
        <w:b/>
        <w:bCs/>
      </w:rPr>
      <w:fldChar w:fldCharType="end"/>
    </w:r>
    <w:r w:rsidR="00DB26D6">
      <w:t xml:space="preserve"> of </w:t>
    </w:r>
    <w:r w:rsidR="00DB26D6">
      <w:rPr>
        <w:b/>
        <w:bCs/>
      </w:rPr>
      <w:fldChar w:fldCharType="begin"/>
    </w:r>
    <w:r w:rsidR="00DB26D6">
      <w:rPr>
        <w:b/>
        <w:bCs/>
      </w:rPr>
      <w:instrText xml:space="preserve"> NUMPAGES  \* Arabic  \* MERGEFORMAT </w:instrText>
    </w:r>
    <w:r w:rsidR="00DB26D6">
      <w:rPr>
        <w:b/>
        <w:bCs/>
      </w:rPr>
      <w:fldChar w:fldCharType="separate"/>
    </w:r>
    <w:r w:rsidR="00A360FA">
      <w:rPr>
        <w:b/>
        <w:bCs/>
        <w:noProof/>
      </w:rPr>
      <w:t>2</w:t>
    </w:r>
    <w:r w:rsidR="00DB26D6">
      <w:rPr>
        <w:b/>
        <w:bCs/>
      </w:rPr>
      <w:fldChar w:fldCharType="end"/>
    </w:r>
  </w:p>
  <w:p w14:paraId="60681B35" w14:textId="2CC46842" w:rsidR="00D72473" w:rsidRPr="00D72473" w:rsidRDefault="0009429A">
    <w:pPr>
      <w:pStyle w:val="Footer"/>
    </w:pPr>
    <w:r>
      <w:rPr>
        <w:bCs/>
      </w:rPr>
      <w:t>May 2021</w:t>
    </w:r>
  </w:p>
  <w:p w14:paraId="01407274" w14:textId="77777777" w:rsidR="00DB26D6" w:rsidRDefault="00DB26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7518C9" w14:textId="77777777" w:rsidR="00DB26D6" w:rsidRDefault="00DB26D6" w:rsidP="00DB26D6">
      <w:pPr>
        <w:spacing w:after="0" w:line="240" w:lineRule="auto"/>
      </w:pPr>
      <w:r>
        <w:separator/>
      </w:r>
    </w:p>
  </w:footnote>
  <w:footnote w:type="continuationSeparator" w:id="0">
    <w:p w14:paraId="4F7B4E67" w14:textId="77777777" w:rsidR="00DB26D6" w:rsidRDefault="00DB26D6" w:rsidP="00DB26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237610"/>
    <w:multiLevelType w:val="hybridMultilevel"/>
    <w:tmpl w:val="3D12283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AB4"/>
    <w:rsid w:val="00070B0C"/>
    <w:rsid w:val="00086FAD"/>
    <w:rsid w:val="0009429A"/>
    <w:rsid w:val="000F0582"/>
    <w:rsid w:val="001207D5"/>
    <w:rsid w:val="0026072E"/>
    <w:rsid w:val="00276E63"/>
    <w:rsid w:val="00313B59"/>
    <w:rsid w:val="00370A27"/>
    <w:rsid w:val="00440ADF"/>
    <w:rsid w:val="004C0AB4"/>
    <w:rsid w:val="005848FB"/>
    <w:rsid w:val="005B48E7"/>
    <w:rsid w:val="006C0DF0"/>
    <w:rsid w:val="006F7C77"/>
    <w:rsid w:val="0076386E"/>
    <w:rsid w:val="007D730D"/>
    <w:rsid w:val="00842E82"/>
    <w:rsid w:val="008A14FB"/>
    <w:rsid w:val="009A4082"/>
    <w:rsid w:val="009E6CB7"/>
    <w:rsid w:val="00A360FA"/>
    <w:rsid w:val="00A37016"/>
    <w:rsid w:val="00B51F43"/>
    <w:rsid w:val="00B75A90"/>
    <w:rsid w:val="00BD7964"/>
    <w:rsid w:val="00D05EF6"/>
    <w:rsid w:val="00D72473"/>
    <w:rsid w:val="00DB26D6"/>
    <w:rsid w:val="00F60F27"/>
    <w:rsid w:val="06A1D1A2"/>
    <w:rsid w:val="08B986D0"/>
    <w:rsid w:val="091B7EAE"/>
    <w:rsid w:val="0E545861"/>
    <w:rsid w:val="107E8325"/>
    <w:rsid w:val="111555BC"/>
    <w:rsid w:val="11878FC2"/>
    <w:rsid w:val="12F253CE"/>
    <w:rsid w:val="16FC1EF3"/>
    <w:rsid w:val="18B434AC"/>
    <w:rsid w:val="18DA1836"/>
    <w:rsid w:val="1C608DD8"/>
    <w:rsid w:val="1D012BD9"/>
    <w:rsid w:val="2335ECE6"/>
    <w:rsid w:val="2513153C"/>
    <w:rsid w:val="25FEEAA9"/>
    <w:rsid w:val="262868BD"/>
    <w:rsid w:val="279ABB0A"/>
    <w:rsid w:val="2BD5B723"/>
    <w:rsid w:val="2D61EF20"/>
    <w:rsid w:val="2E70F530"/>
    <w:rsid w:val="32356043"/>
    <w:rsid w:val="331F882D"/>
    <w:rsid w:val="341B12C1"/>
    <w:rsid w:val="35D744D6"/>
    <w:rsid w:val="39CBE309"/>
    <w:rsid w:val="3A04A761"/>
    <w:rsid w:val="3A6C197C"/>
    <w:rsid w:val="3B4AE06E"/>
    <w:rsid w:val="3C731520"/>
    <w:rsid w:val="3F528EB5"/>
    <w:rsid w:val="3F918D85"/>
    <w:rsid w:val="42A3C379"/>
    <w:rsid w:val="42BAF360"/>
    <w:rsid w:val="43CE2C11"/>
    <w:rsid w:val="44EACF24"/>
    <w:rsid w:val="528DCA43"/>
    <w:rsid w:val="55EF45E2"/>
    <w:rsid w:val="5601DF6A"/>
    <w:rsid w:val="57BAB0BA"/>
    <w:rsid w:val="59C1B6F6"/>
    <w:rsid w:val="5C56744E"/>
    <w:rsid w:val="5D74B4B2"/>
    <w:rsid w:val="6227BFFE"/>
    <w:rsid w:val="65F9FB88"/>
    <w:rsid w:val="68B76183"/>
    <w:rsid w:val="6ECFC683"/>
    <w:rsid w:val="73024C54"/>
    <w:rsid w:val="77C2D3A8"/>
    <w:rsid w:val="78F0BB75"/>
    <w:rsid w:val="79F13050"/>
    <w:rsid w:val="7A8C8BD6"/>
    <w:rsid w:val="7CECF699"/>
    <w:rsid w:val="7FD73D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6736B"/>
  <w15:docId w15:val="{405DDA93-F0DF-4153-B606-883A9706D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E63"/>
    <w:rPr>
      <w:rFonts w:ascii="Arial" w:hAnsi="Arial"/>
      <w:sz w:val="24"/>
    </w:rPr>
  </w:style>
  <w:style w:type="paragraph" w:styleId="Heading1">
    <w:name w:val="heading 1"/>
    <w:basedOn w:val="Normal"/>
    <w:next w:val="Normal"/>
    <w:link w:val="Heading1Char"/>
    <w:autoRedefine/>
    <w:uiPriority w:val="9"/>
    <w:qFormat/>
    <w:rsid w:val="0076386E"/>
    <w:pPr>
      <w:keepNext/>
      <w:keepLines/>
      <w:spacing w:before="240" w:after="0"/>
      <w:outlineLvl w:val="0"/>
    </w:pPr>
    <w:rPr>
      <w:rFonts w:eastAsiaTheme="majorEastAsia" w:cstheme="majorBidi"/>
      <w:b/>
      <w:sz w:val="40"/>
      <w:szCs w:val="32"/>
    </w:rPr>
  </w:style>
  <w:style w:type="paragraph" w:styleId="Heading2">
    <w:name w:val="heading 2"/>
    <w:basedOn w:val="Normal"/>
    <w:next w:val="Normal"/>
    <w:link w:val="Heading2Char"/>
    <w:autoRedefine/>
    <w:uiPriority w:val="9"/>
    <w:unhideWhenUsed/>
    <w:qFormat/>
    <w:rsid w:val="00276E63"/>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autoRedefine/>
    <w:uiPriority w:val="9"/>
    <w:unhideWhenUsed/>
    <w:qFormat/>
    <w:rsid w:val="00276E63"/>
    <w:pPr>
      <w:keepNext/>
      <w:keepLines/>
      <w:spacing w:before="40" w:after="0"/>
      <w:outlineLvl w:val="2"/>
    </w:pPr>
    <w:rPr>
      <w:rFonts w:eastAsiaTheme="majorEastAsia" w:cstheme="majorBidi"/>
      <w:sz w:val="32"/>
      <w:szCs w:val="24"/>
    </w:rPr>
  </w:style>
  <w:style w:type="paragraph" w:styleId="Heading4">
    <w:name w:val="heading 4"/>
    <w:basedOn w:val="Normal"/>
    <w:next w:val="Normal"/>
    <w:link w:val="Heading4Char"/>
    <w:autoRedefine/>
    <w:uiPriority w:val="9"/>
    <w:unhideWhenUsed/>
    <w:qFormat/>
    <w:rsid w:val="006C0DF0"/>
    <w:pPr>
      <w:keepNext/>
      <w:keepLines/>
      <w:spacing w:before="40" w:after="0" w:line="240" w:lineRule="auto"/>
      <w:outlineLvl w:val="3"/>
    </w:pPr>
    <w:rPr>
      <w:rFonts w:eastAsiaTheme="majorEastAsia"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C0DF0"/>
    <w:rPr>
      <w:rFonts w:ascii="Arial" w:eastAsiaTheme="majorEastAsia" w:hAnsi="Arial" w:cstheme="majorBidi"/>
      <w:b/>
      <w:iCs/>
      <w:sz w:val="28"/>
    </w:rPr>
  </w:style>
  <w:style w:type="character" w:customStyle="1" w:styleId="Heading1Char">
    <w:name w:val="Heading 1 Char"/>
    <w:basedOn w:val="DefaultParagraphFont"/>
    <w:link w:val="Heading1"/>
    <w:uiPriority w:val="9"/>
    <w:rsid w:val="0076386E"/>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276E63"/>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276E63"/>
    <w:rPr>
      <w:rFonts w:ascii="Arial" w:eastAsiaTheme="majorEastAsia" w:hAnsi="Arial" w:cstheme="majorBidi"/>
      <w:sz w:val="32"/>
      <w:szCs w:val="24"/>
    </w:rPr>
  </w:style>
  <w:style w:type="paragraph" w:styleId="ListParagraph">
    <w:name w:val="List Paragraph"/>
    <w:basedOn w:val="Normal"/>
    <w:uiPriority w:val="34"/>
    <w:qFormat/>
    <w:rsid w:val="0076386E"/>
    <w:pPr>
      <w:ind w:left="720"/>
      <w:contextualSpacing/>
    </w:pPr>
  </w:style>
  <w:style w:type="paragraph" w:styleId="BodyTextIndent">
    <w:name w:val="Body Text Indent"/>
    <w:basedOn w:val="Normal"/>
    <w:link w:val="BodyTextIndentChar"/>
    <w:rsid w:val="00DB26D6"/>
    <w:pPr>
      <w:spacing w:after="0" w:line="240" w:lineRule="auto"/>
      <w:ind w:left="720" w:hanging="720"/>
    </w:pPr>
    <w:rPr>
      <w:rFonts w:eastAsia="Times New Roman" w:cs="Times New Roman"/>
      <w:szCs w:val="20"/>
      <w:lang w:val="en-US"/>
    </w:rPr>
  </w:style>
  <w:style w:type="character" w:customStyle="1" w:styleId="BodyTextIndentChar">
    <w:name w:val="Body Text Indent Char"/>
    <w:basedOn w:val="DefaultParagraphFont"/>
    <w:link w:val="BodyTextIndent"/>
    <w:rsid w:val="00DB26D6"/>
    <w:rPr>
      <w:rFonts w:ascii="Arial" w:eastAsia="Times New Roman" w:hAnsi="Arial" w:cs="Times New Roman"/>
      <w:sz w:val="24"/>
      <w:szCs w:val="20"/>
      <w:lang w:val="en-US"/>
    </w:rPr>
  </w:style>
  <w:style w:type="paragraph" w:styleId="Header">
    <w:name w:val="header"/>
    <w:basedOn w:val="Normal"/>
    <w:link w:val="HeaderChar"/>
    <w:uiPriority w:val="99"/>
    <w:unhideWhenUsed/>
    <w:rsid w:val="00DB26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26D6"/>
    <w:rPr>
      <w:rFonts w:ascii="Arial" w:hAnsi="Arial"/>
      <w:sz w:val="24"/>
    </w:rPr>
  </w:style>
  <w:style w:type="paragraph" w:styleId="Footer">
    <w:name w:val="footer"/>
    <w:basedOn w:val="Normal"/>
    <w:link w:val="FooterChar"/>
    <w:uiPriority w:val="99"/>
    <w:unhideWhenUsed/>
    <w:rsid w:val="00DB26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26D6"/>
    <w:rPr>
      <w:rFonts w:ascii="Arial" w:hAnsi="Arial"/>
      <w:sz w:val="24"/>
    </w:rPr>
  </w:style>
  <w:style w:type="paragraph" w:styleId="BalloonText">
    <w:name w:val="Balloon Text"/>
    <w:basedOn w:val="Normal"/>
    <w:link w:val="BalloonTextChar"/>
    <w:uiPriority w:val="99"/>
    <w:semiHidden/>
    <w:unhideWhenUsed/>
    <w:rsid w:val="00DB26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26D6"/>
    <w:rPr>
      <w:rFonts w:ascii="Segoe UI" w:hAnsi="Segoe UI" w:cs="Segoe UI"/>
      <w:sz w:val="18"/>
      <w:szCs w:val="18"/>
    </w:rPr>
  </w:style>
  <w:style w:type="character" w:styleId="Hyperlink">
    <w:name w:val="Hyperlink"/>
    <w:basedOn w:val="DefaultParagraphFont"/>
    <w:uiPriority w:val="99"/>
    <w:unhideWhenUsed/>
    <w:rsid w:val="00440ADF"/>
    <w:rPr>
      <w:color w:val="0563C1" w:themeColor="hyperlink"/>
      <w:u w:val="single"/>
    </w:rPr>
  </w:style>
  <w:style w:type="paragraph" w:styleId="NoSpacing">
    <w:name w:val="No Spacing"/>
    <w:uiPriority w:val="1"/>
    <w:qFormat/>
    <w:rsid w:val="00313B59"/>
    <w:pPr>
      <w:spacing w:after="0" w:line="240" w:lineRule="auto"/>
    </w:pPr>
    <w:rPr>
      <w:rFonts w:ascii="Arial" w:hAnsi="Arial"/>
      <w:sz w:val="24"/>
    </w:rPr>
  </w:style>
  <w:style w:type="character" w:styleId="FollowedHyperlink">
    <w:name w:val="FollowedHyperlink"/>
    <w:basedOn w:val="DefaultParagraphFont"/>
    <w:uiPriority w:val="99"/>
    <w:semiHidden/>
    <w:unhideWhenUsed/>
    <w:rsid w:val="00086F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0" Type="http://schemas.openxmlformats.org/officeDocument/2006/relationships/hyperlink" Target="http://www.education.govt.nz/school/people-and-employment/employment-agreements/collective-agreemen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8AFE7FDFDE9A4AB6E02AB681311207" ma:contentTypeVersion="8" ma:contentTypeDescription="Create a new document." ma:contentTypeScope="" ma:versionID="0c3a30c97fde1f2a5ac387e712c6fed0">
  <xsd:schema xmlns:xsd="http://www.w3.org/2001/XMLSchema" xmlns:xs="http://www.w3.org/2001/XMLSchema" xmlns:p="http://schemas.microsoft.com/office/2006/metadata/properties" xmlns:ns2="806377ac-65e5-4de6-a576-ed9bbd38d598" targetNamespace="http://schemas.microsoft.com/office/2006/metadata/properties" ma:root="true" ma:fieldsID="c4daf843eb326554f61b10c11dfac0ae" ns2:_="">
    <xsd:import namespace="806377ac-65e5-4de6-a576-ed9bbd38d5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377ac-65e5-4de6-a576-ed9bbd38d5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49E32D-616E-4596-AF60-7C50B63CE5CE}">
  <ds:schemaRefs>
    <ds:schemaRef ds:uri="http://purl.org/dc/dcmitype/"/>
    <ds:schemaRef ds:uri="http://purl.org/dc/elements/1.1/"/>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purl.org/dc/terms/"/>
    <ds:schemaRef ds:uri="806377ac-65e5-4de6-a576-ed9bbd38d598"/>
    <ds:schemaRef ds:uri="http://schemas.microsoft.com/office/2006/metadata/properties"/>
  </ds:schemaRefs>
</ds:datastoreItem>
</file>

<file path=customXml/itemProps2.xml><?xml version="1.0" encoding="utf-8"?>
<ds:datastoreItem xmlns:ds="http://schemas.openxmlformats.org/officeDocument/2006/customXml" ds:itemID="{77CBE57D-A2BF-478B-B5B1-B693D20235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377ac-65e5-4de6-a576-ed9bbd38d5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9B0AF0-8419-4699-A9EE-5E95222A74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678</Words>
  <Characters>3866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Gilligan</dc:creator>
  <cp:keywords/>
  <dc:description/>
  <cp:lastModifiedBy>Bridget Lamphee</cp:lastModifiedBy>
  <cp:revision>3</cp:revision>
  <cp:lastPrinted>2021-05-19T23:48:00Z</cp:lastPrinted>
  <dcterms:created xsi:type="dcterms:W3CDTF">2021-05-19T22:54:00Z</dcterms:created>
  <dcterms:modified xsi:type="dcterms:W3CDTF">2021-05-19T23:48:00Z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0x010100928AFE7FDFDE9A4AB6E02AB681311207</vt:lpwstr>
  </property>
</Properties>
</file>